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1E72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Cuestionario </w:t>
      </w:r>
    </w:p>
    <w:p w14:paraId="6A5FFA6A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16B023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66B">
        <w:rPr>
          <w:rFonts w:ascii="Times New Roman" w:hAnsi="Times New Roman" w:cs="Times New Roman"/>
          <w:sz w:val="24"/>
          <w:szCs w:val="24"/>
        </w:rPr>
        <w:t>Bloque 1: Base Normativa de la Gratuidad</w:t>
      </w:r>
    </w:p>
    <w:p w14:paraId="247023AE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59283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¿Cuenta la universidad con una normativa interna que regule la aplicación de la gratuidad de la educación?</w:t>
      </w:r>
    </w:p>
    <w:p w14:paraId="3FA2B6A8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604629AA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B94867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¿Cuál es el marco jurídico específico (leyes, decretos o reglamentos) de la Universidad que respalde la gratuidad?</w:t>
      </w:r>
    </w:p>
    <w:p w14:paraId="251B9BF8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2F3B3902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6D93F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¿Cuál es el mecanismo que se implementa al interior de la universidad para que los estudiantes accedan a la gratuidad?</w:t>
      </w:r>
    </w:p>
    <w:p w14:paraId="37C8FF5C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34F92C1D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1E1725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6AD2A3" w14:textId="77777777" w:rsidR="00590DA4" w:rsidRDefault="00590DA4" w:rsidP="004919C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Bloque 2: Fecha de Implementación de la Gratuidad</w:t>
      </w:r>
    </w:p>
    <w:p w14:paraId="2C1F9C25" w14:textId="77777777" w:rsidR="00590DA4" w:rsidRPr="00590DA4" w:rsidRDefault="00590DA4" w:rsidP="004919C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B6049E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¿Existe documentación oficial que especifique la fecha exacta en la que la universidad inició la aplicación de la gratuidad?</w:t>
      </w:r>
    </w:p>
    <w:p w14:paraId="08DBFEB0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7AC65EE1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32DFBE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¿En qué fecha la universidad ha implementado políticas de gratuidad en la educación superior?</w:t>
      </w:r>
    </w:p>
    <w:p w14:paraId="65BE3531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4D0B8958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0C810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¿La implementación de la gratuidad coincidió con la reforma constitucional de 2019 o fue anterior?</w:t>
      </w:r>
    </w:p>
    <w:p w14:paraId="0927F884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5D75863D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BCB66" w14:textId="77777777" w:rsidR="00590DA4" w:rsidRPr="00590DA4" w:rsidRDefault="00590DA4" w:rsidP="004919C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Bloque 3: Forma de Aplicación de la Gratuidad</w:t>
      </w:r>
    </w:p>
    <w:p w14:paraId="59A6B77C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¿Cuenta la universidad con registros oficiales o informes que evidencien la aplicación práctica de la gratuidad?</w:t>
      </w:r>
    </w:p>
    <w:p w14:paraId="6BD9E90F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21CEE807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A80686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¿La gratuidad en la universidad cubre la totalidad de los costos de matrícula para todos los estudiantes?</w:t>
      </w:r>
    </w:p>
    <w:p w14:paraId="5E0EFC13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7FE943FC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207A5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¿Existen excepciones o limitaciones en la aplicación de la gratuidad (por ejemplo, para estudiantes de posgrado o programas especiales)?</w:t>
      </w:r>
    </w:p>
    <w:p w14:paraId="244C0A67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1437D382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9DDA5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¿Cuenta la universidad con apoyos adicionales (becas, transporte, materiales) para complementar la gratuidad?</w:t>
      </w:r>
    </w:p>
    <w:p w14:paraId="4178DE5B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54F7139C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83D9C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¿Cuáles son los apoyos adicionales con que cuenta la universidad (becas, transporte, materiales) para complementar la gratuidad?</w:t>
      </w:r>
    </w:p>
    <w:p w14:paraId="28205FC4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7D06B0B9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6B733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¿La gratuidad se aplica de manera uniforme en todos los campus o facultades de la universidad?</w:t>
      </w:r>
    </w:p>
    <w:p w14:paraId="709EDB18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19481112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3A1FF" w14:textId="77777777" w:rsidR="00590DA4" w:rsidRPr="00590DA4" w:rsidRDefault="00590DA4" w:rsidP="004919C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Bloque 4: Políticas Públicas Universitarias</w:t>
      </w:r>
    </w:p>
    <w:p w14:paraId="782AB842" w14:textId="77777777" w:rsid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A94D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¿Cuenta la universidad con políticas públicas internas para fomentar la gratuidad en la educación superior?</w:t>
      </w:r>
    </w:p>
    <w:p w14:paraId="00CAA30D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78DDE669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DD4F4A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¿Cuenta la universidad con programas específicos para garantizar la gratuidad a estudiantes en situación de pobreza o vulnerabilidad?</w:t>
      </w:r>
    </w:p>
    <w:p w14:paraId="0C37CD16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53C37A91" w14:textId="77777777" w:rsidR="00590DA4" w:rsidRPr="007D066B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41E1A6" w14:textId="77777777" w:rsidR="00590DA4" w:rsidRPr="00590DA4" w:rsidRDefault="00590DA4" w:rsidP="004919C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Bloque 5: Evaluación y Resultados</w:t>
      </w:r>
    </w:p>
    <w:p w14:paraId="337A5008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¿Cuenta la Universidad con una evaluación interna o externa sobre el impacto de la gratuidad en la universidad?</w:t>
      </w:r>
    </w:p>
    <w:p w14:paraId="765D1B9E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6CF97EFF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89ED8E" w14:textId="77777777" w:rsidR="00590DA4" w:rsidRPr="00590DA4" w:rsidRDefault="00590DA4" w:rsidP="004919C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Bloque 6: Costos y Montos</w:t>
      </w:r>
    </w:p>
    <w:p w14:paraId="586B303C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De no contar con gratuidad en la universidad, ¿cuál es el monto promedio por inscripción o matrícula?</w:t>
      </w:r>
    </w:p>
    <w:p w14:paraId="23264ADC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0F12A454" w14:textId="77777777" w:rsidR="00590DA4" w:rsidRPr="00136320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36EC27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lastRenderedPageBreak/>
        <w:t xml:space="preserve">¿Existen diferencias en los costos de inscripción entre facultades, campus o programas académicos?, en caso de que así sea, cuales son los montos de inscripción en sus diferentes modalidades </w:t>
      </w:r>
    </w:p>
    <w:p w14:paraId="2B0E7281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644B8CA3" w14:textId="77777777" w:rsidR="00590DA4" w:rsidRPr="00136320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F37E2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¿Se cobran cuotas adicionales (por ejemplo, para servicios escolares, laboratorios, bibliotecas)?</w:t>
      </w:r>
    </w:p>
    <w:p w14:paraId="7CEFBDCD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14516679" w14:textId="77777777" w:rsidR="00590DA4" w:rsidRDefault="00590DA4" w:rsidP="004919C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D4F352" w14:textId="77777777" w:rsidR="00590DA4" w:rsidRPr="00590DA4" w:rsidRDefault="00590DA4" w:rsidP="004919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¿Existen razones específicas (económicas, administrativas, normativas) por las cuales la universidad no ha aplicado la gratuidad?</w:t>
      </w:r>
    </w:p>
    <w:p w14:paraId="31874F95" w14:textId="77777777" w:rsidR="00590DA4" w:rsidRPr="00590DA4" w:rsidRDefault="00590DA4" w:rsidP="004919C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A4">
        <w:rPr>
          <w:rFonts w:ascii="Times New Roman" w:hAnsi="Times New Roman" w:cs="Times New Roman"/>
          <w:sz w:val="24"/>
          <w:szCs w:val="24"/>
        </w:rPr>
        <w:t>Adjunte evidencia documental (enlace o PDF), indicando el artículo, página o párrafo.</w:t>
      </w:r>
    </w:p>
    <w:p w14:paraId="2F04C2D9" w14:textId="77777777" w:rsidR="002C58AD" w:rsidRDefault="002C58AD" w:rsidP="004919C3">
      <w:pPr>
        <w:spacing w:line="240" w:lineRule="auto"/>
        <w:contextualSpacing/>
      </w:pPr>
    </w:p>
    <w:sectPr w:rsidR="002C5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792F"/>
    <w:multiLevelType w:val="hybridMultilevel"/>
    <w:tmpl w:val="95BA88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A4"/>
    <w:rsid w:val="002C58AD"/>
    <w:rsid w:val="004919C3"/>
    <w:rsid w:val="0055001E"/>
    <w:rsid w:val="005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FF8B"/>
  <w15:chartTrackingRefBased/>
  <w15:docId w15:val="{99C98181-10B7-43AB-8459-DF9EA9D3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VIRTUAL42</cp:lastModifiedBy>
  <cp:revision>3</cp:revision>
  <cp:lastPrinted>2025-02-04T18:41:00Z</cp:lastPrinted>
  <dcterms:created xsi:type="dcterms:W3CDTF">2025-02-03T22:44:00Z</dcterms:created>
  <dcterms:modified xsi:type="dcterms:W3CDTF">2025-02-04T18:51:00Z</dcterms:modified>
</cp:coreProperties>
</file>