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7F" w:rsidRDefault="00DC467F"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Pr="00A8754C" w:rsidRDefault="005A02B1"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4E1425">
      <w:pPr>
        <w:jc w:val="center"/>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5A02B1" w:rsidRDefault="005A02B1"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BE31E3" w:rsidRDefault="00BE31E3" w:rsidP="00EB76B5">
      <w:pPr>
        <w:jc w:val="both"/>
        <w:rPr>
          <w:rFonts w:ascii="Arial" w:hAnsi="Arial" w:cs="Arial"/>
          <w:sz w:val="20"/>
          <w:szCs w:val="20"/>
          <w:lang w:val="es-ES_tradnl"/>
        </w:rPr>
      </w:pPr>
    </w:p>
    <w:p w:rsidR="00BE31E3" w:rsidRDefault="00BE31E3" w:rsidP="00EB76B5">
      <w:pPr>
        <w:jc w:val="both"/>
        <w:rPr>
          <w:rFonts w:ascii="Arial" w:hAnsi="Arial" w:cs="Arial"/>
          <w:sz w:val="20"/>
          <w:szCs w:val="20"/>
          <w:lang w:val="es-ES_tradnl"/>
        </w:rPr>
      </w:pPr>
    </w:p>
    <w:p w:rsidR="001541E8" w:rsidRDefault="001541E8" w:rsidP="00EB76B5">
      <w:pPr>
        <w:jc w:val="both"/>
        <w:rPr>
          <w:rFonts w:ascii="Arial" w:hAnsi="Arial" w:cs="Arial"/>
          <w:sz w:val="20"/>
          <w:szCs w:val="20"/>
          <w:lang w:val="es-ES_tradnl"/>
        </w:rPr>
      </w:pPr>
    </w:p>
    <w:p w:rsidR="001541E8" w:rsidRDefault="001541E8" w:rsidP="00EB76B5">
      <w:pPr>
        <w:jc w:val="both"/>
        <w:rPr>
          <w:rFonts w:ascii="Arial" w:hAnsi="Arial" w:cs="Arial"/>
          <w:sz w:val="20"/>
          <w:szCs w:val="20"/>
          <w:lang w:val="es-ES_tradnl"/>
        </w:rPr>
      </w:pPr>
    </w:p>
    <w:p w:rsidR="001541E8" w:rsidRDefault="001541E8" w:rsidP="00EB76B5">
      <w:pPr>
        <w:jc w:val="both"/>
        <w:rPr>
          <w:rFonts w:ascii="Arial" w:hAnsi="Arial" w:cs="Arial"/>
          <w:sz w:val="20"/>
          <w:szCs w:val="20"/>
          <w:lang w:val="es-ES_tradnl"/>
        </w:rPr>
      </w:pPr>
    </w:p>
    <w:p w:rsidR="003B15DA" w:rsidRPr="00982DF7" w:rsidRDefault="003B15DA" w:rsidP="00EB76B5">
      <w:pPr>
        <w:jc w:val="both"/>
        <w:rPr>
          <w:rFonts w:ascii="Arial" w:hAnsi="Arial" w:cs="Arial"/>
          <w:sz w:val="20"/>
          <w:szCs w:val="20"/>
          <w:lang w:val="es-ES_tradnl"/>
        </w:rPr>
      </w:pPr>
    </w:p>
    <w:p w:rsidR="000A0807" w:rsidRPr="00982DF7" w:rsidRDefault="000A0807" w:rsidP="00EB76B5">
      <w:pPr>
        <w:jc w:val="both"/>
        <w:rPr>
          <w:rFonts w:ascii="Arial" w:hAnsi="Arial" w:cs="Arial"/>
          <w:sz w:val="20"/>
          <w:szCs w:val="20"/>
          <w:lang w:val="es-ES_tradnl"/>
        </w:rPr>
      </w:pPr>
    </w:p>
    <w:p w:rsidR="000A0807" w:rsidRPr="006C2EA7" w:rsidRDefault="000A0807" w:rsidP="000A0807">
      <w:pPr>
        <w:jc w:val="center"/>
        <w:rPr>
          <w:rFonts w:ascii="Arial" w:hAnsi="Arial" w:cs="Arial"/>
          <w:sz w:val="52"/>
          <w:szCs w:val="52"/>
          <w:lang w:val="es-ES_tradnl"/>
        </w:rPr>
      </w:pPr>
      <w:r w:rsidRPr="006C2EA7">
        <w:rPr>
          <w:rFonts w:ascii="Arial" w:hAnsi="Arial" w:cs="Arial"/>
          <w:sz w:val="52"/>
          <w:szCs w:val="52"/>
          <w:lang w:val="es-ES_tradnl"/>
        </w:rPr>
        <w:t>Procedimiento</w:t>
      </w:r>
    </w:p>
    <w:p w:rsidR="000A0807" w:rsidRPr="006C2EA7" w:rsidRDefault="000A0807" w:rsidP="00EB76B5">
      <w:pPr>
        <w:jc w:val="both"/>
        <w:rPr>
          <w:rFonts w:ascii="Arial" w:hAnsi="Arial" w:cs="Arial"/>
          <w:sz w:val="52"/>
          <w:szCs w:val="52"/>
          <w:lang w:val="es-ES_tradnl"/>
        </w:rPr>
      </w:pPr>
    </w:p>
    <w:p w:rsidR="000A0807" w:rsidRPr="00C81CCF" w:rsidRDefault="00D46675" w:rsidP="003B15DA">
      <w:pPr>
        <w:ind w:left="567" w:right="420"/>
        <w:jc w:val="center"/>
        <w:rPr>
          <w:rFonts w:ascii="Arial" w:hAnsi="Arial" w:cs="Arial"/>
          <w:sz w:val="44"/>
          <w:szCs w:val="44"/>
          <w:lang w:val="es-MX"/>
        </w:rPr>
      </w:pPr>
      <w:r>
        <w:rPr>
          <w:rFonts w:ascii="Arial" w:hAnsi="Arial" w:cs="Arial"/>
          <w:sz w:val="44"/>
          <w:szCs w:val="44"/>
          <w:lang w:val="es-MX"/>
        </w:rPr>
        <w:t>Compras</w:t>
      </w:r>
    </w:p>
    <w:p w:rsidR="000A0807" w:rsidRPr="00C81CCF" w:rsidRDefault="000A0807" w:rsidP="00EB76B5">
      <w:pPr>
        <w:jc w:val="both"/>
        <w:rPr>
          <w:rFonts w:ascii="Arial" w:hAnsi="Arial" w:cs="Arial"/>
          <w:sz w:val="44"/>
          <w:szCs w:val="44"/>
          <w:lang w:val="es-MX"/>
        </w:rPr>
      </w:pPr>
    </w:p>
    <w:p w:rsidR="000A0807" w:rsidRPr="006C2EA7" w:rsidRDefault="000A0807" w:rsidP="00EB76B5">
      <w:pPr>
        <w:jc w:val="both"/>
        <w:rPr>
          <w:rFonts w:ascii="Arial" w:hAnsi="Arial" w:cs="Arial"/>
          <w:sz w:val="20"/>
          <w:szCs w:val="20"/>
          <w:lang w:val="es-ES_tradnl"/>
        </w:rPr>
      </w:pPr>
    </w:p>
    <w:p w:rsidR="00DC467F" w:rsidRPr="006C2EA7" w:rsidRDefault="00DC467F" w:rsidP="00EB76B5">
      <w:pPr>
        <w:jc w:val="both"/>
        <w:rPr>
          <w:rFonts w:ascii="Arial" w:hAnsi="Arial" w:cs="Arial"/>
          <w:sz w:val="20"/>
          <w:szCs w:val="20"/>
          <w:lang w:val="es-ES_tradnl"/>
        </w:rPr>
      </w:pPr>
    </w:p>
    <w:p w:rsidR="00DC467F" w:rsidRPr="006C2EA7" w:rsidRDefault="00DC467F" w:rsidP="00EB76B5">
      <w:pPr>
        <w:jc w:val="both"/>
        <w:rPr>
          <w:rFonts w:ascii="Arial" w:hAnsi="Arial" w:cs="Arial"/>
          <w:sz w:val="20"/>
          <w:szCs w:val="20"/>
          <w:lang w:val="es-ES_tradnl"/>
        </w:rPr>
      </w:pPr>
    </w:p>
    <w:tbl>
      <w:tblPr>
        <w:tblW w:w="1011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3439"/>
        <w:gridCol w:w="3302"/>
      </w:tblGrid>
      <w:tr w:rsidR="00FB520E" w:rsidTr="002C5878">
        <w:trPr>
          <w:trHeight w:val="974"/>
        </w:trPr>
        <w:tc>
          <w:tcPr>
            <w:tcW w:w="3372" w:type="dxa"/>
            <w:tcBorders>
              <w:bottom w:val="single" w:sz="4" w:space="0" w:color="auto"/>
            </w:tcBorders>
          </w:tcPr>
          <w:p w:rsidR="00FB520E" w:rsidRDefault="00FB520E" w:rsidP="00510B62">
            <w:pPr>
              <w:jc w:val="both"/>
            </w:pPr>
          </w:p>
        </w:tc>
        <w:tc>
          <w:tcPr>
            <w:tcW w:w="3439" w:type="dxa"/>
            <w:tcBorders>
              <w:bottom w:val="single" w:sz="4" w:space="0" w:color="auto"/>
            </w:tcBorders>
          </w:tcPr>
          <w:p w:rsidR="00FB520E" w:rsidRDefault="00FB520E" w:rsidP="00510B62">
            <w:pPr>
              <w:jc w:val="both"/>
            </w:pPr>
          </w:p>
        </w:tc>
        <w:tc>
          <w:tcPr>
            <w:tcW w:w="3302" w:type="dxa"/>
            <w:tcBorders>
              <w:bottom w:val="single" w:sz="4" w:space="0" w:color="auto"/>
            </w:tcBorders>
          </w:tcPr>
          <w:p w:rsidR="00FB520E" w:rsidRDefault="00FB520E" w:rsidP="00510B62">
            <w:pPr>
              <w:jc w:val="both"/>
            </w:pPr>
          </w:p>
        </w:tc>
      </w:tr>
      <w:tr w:rsidR="00FB520E" w:rsidTr="002C5878">
        <w:trPr>
          <w:trHeight w:val="239"/>
        </w:trPr>
        <w:tc>
          <w:tcPr>
            <w:tcW w:w="3372" w:type="dxa"/>
            <w:tcBorders>
              <w:left w:val="nil"/>
              <w:bottom w:val="nil"/>
              <w:right w:val="nil"/>
            </w:tcBorders>
          </w:tcPr>
          <w:p w:rsidR="00FB520E" w:rsidRPr="007B15E5" w:rsidRDefault="00FB520E" w:rsidP="00510B62">
            <w:pPr>
              <w:jc w:val="center"/>
              <w:rPr>
                <w:rFonts w:ascii="Arial" w:eastAsia="Arial" w:hAnsi="Arial" w:cs="Arial"/>
                <w:sz w:val="16"/>
                <w:szCs w:val="16"/>
              </w:rPr>
            </w:pPr>
            <w:r>
              <w:rPr>
                <w:rFonts w:ascii="Arial" w:eastAsia="Arial" w:hAnsi="Arial" w:cs="Arial"/>
                <w:sz w:val="16"/>
                <w:szCs w:val="16"/>
              </w:rPr>
              <w:t xml:space="preserve">Departamento de Recursos Materiales  y Servicios Generales </w:t>
            </w:r>
          </w:p>
          <w:p w:rsidR="00FB520E" w:rsidRPr="004E0B6F" w:rsidRDefault="00FB520E" w:rsidP="00510B62">
            <w:pPr>
              <w:jc w:val="center"/>
            </w:pPr>
            <w:r w:rsidRPr="004E0B6F">
              <w:rPr>
                <w:rFonts w:ascii="Arial" w:eastAsia="Arial" w:hAnsi="Arial" w:cs="Arial"/>
                <w:sz w:val="16"/>
                <w:szCs w:val="16"/>
              </w:rPr>
              <w:t>Emitió</w:t>
            </w:r>
          </w:p>
        </w:tc>
        <w:tc>
          <w:tcPr>
            <w:tcW w:w="3439" w:type="dxa"/>
            <w:tcBorders>
              <w:left w:val="nil"/>
              <w:bottom w:val="nil"/>
              <w:right w:val="nil"/>
            </w:tcBorders>
          </w:tcPr>
          <w:p w:rsidR="00FB520E" w:rsidRPr="001037D4" w:rsidRDefault="00FB520E" w:rsidP="00510B62">
            <w:pPr>
              <w:jc w:val="center"/>
              <w:rPr>
                <w:lang w:val="es-MX"/>
              </w:rPr>
            </w:pPr>
            <w:r>
              <w:rPr>
                <w:rFonts w:ascii="Arial" w:eastAsia="Arial" w:hAnsi="Arial" w:cs="Arial"/>
                <w:sz w:val="16"/>
                <w:szCs w:val="16"/>
                <w:lang w:val="es-MX"/>
              </w:rPr>
              <w:t>Representante del SGC</w:t>
            </w:r>
          </w:p>
          <w:p w:rsidR="00FB520E" w:rsidRPr="001037D4" w:rsidRDefault="00FB520E" w:rsidP="00510B62">
            <w:pPr>
              <w:jc w:val="center"/>
              <w:rPr>
                <w:lang w:val="es-MX"/>
              </w:rPr>
            </w:pPr>
            <w:r w:rsidRPr="001037D4">
              <w:rPr>
                <w:rFonts w:ascii="Arial" w:eastAsia="Arial" w:hAnsi="Arial" w:cs="Arial"/>
                <w:sz w:val="16"/>
                <w:szCs w:val="16"/>
                <w:lang w:val="es-MX"/>
              </w:rPr>
              <w:t>Revisó</w:t>
            </w:r>
          </w:p>
        </w:tc>
        <w:tc>
          <w:tcPr>
            <w:tcW w:w="3302" w:type="dxa"/>
            <w:tcBorders>
              <w:left w:val="nil"/>
              <w:bottom w:val="nil"/>
              <w:right w:val="nil"/>
            </w:tcBorders>
          </w:tcPr>
          <w:p w:rsidR="00FB520E" w:rsidRPr="004E0B6F" w:rsidRDefault="00FB520E" w:rsidP="00510B62">
            <w:pPr>
              <w:jc w:val="center"/>
            </w:pPr>
            <w:r>
              <w:rPr>
                <w:rFonts w:ascii="Arial" w:eastAsia="Arial" w:hAnsi="Arial" w:cs="Arial"/>
                <w:sz w:val="16"/>
                <w:szCs w:val="16"/>
              </w:rPr>
              <w:t>Rectoría</w:t>
            </w:r>
          </w:p>
          <w:p w:rsidR="00FB520E" w:rsidRDefault="00FB520E" w:rsidP="00510B62">
            <w:pPr>
              <w:jc w:val="center"/>
            </w:pPr>
            <w:r w:rsidRPr="004E0B6F">
              <w:rPr>
                <w:rFonts w:ascii="Arial" w:eastAsia="Arial" w:hAnsi="Arial" w:cs="Arial"/>
                <w:sz w:val="16"/>
                <w:szCs w:val="16"/>
              </w:rPr>
              <w:t>Aprobó</w:t>
            </w:r>
          </w:p>
        </w:tc>
      </w:tr>
    </w:tbl>
    <w:p w:rsidR="005A02B1" w:rsidRDefault="005A02B1" w:rsidP="00CD785B">
      <w:pPr>
        <w:rPr>
          <w:rFonts w:ascii="Arial" w:hAnsi="Arial" w:cs="Arial"/>
          <w:b/>
          <w:bCs/>
          <w:sz w:val="20"/>
          <w:szCs w:val="20"/>
          <w:lang w:val="es-ES_tradnl"/>
        </w:rPr>
      </w:pPr>
    </w:p>
    <w:p w:rsidR="005A02B1" w:rsidRDefault="005A02B1" w:rsidP="00CD785B">
      <w:pPr>
        <w:rPr>
          <w:rFonts w:ascii="Arial" w:hAnsi="Arial" w:cs="Arial"/>
          <w:b/>
          <w:bCs/>
          <w:sz w:val="20"/>
          <w:szCs w:val="20"/>
          <w:lang w:val="es-ES_tradnl"/>
        </w:rPr>
      </w:pPr>
    </w:p>
    <w:p w:rsidR="002C5878" w:rsidRDefault="002C5878" w:rsidP="00CD785B">
      <w:pPr>
        <w:rPr>
          <w:rFonts w:ascii="Arial" w:hAnsi="Arial" w:cs="Arial"/>
          <w:b/>
          <w:bCs/>
          <w:sz w:val="20"/>
          <w:szCs w:val="20"/>
          <w:lang w:val="es-ES_tradnl"/>
        </w:rPr>
      </w:pPr>
    </w:p>
    <w:p w:rsidR="00EB76B5" w:rsidRPr="00D46675" w:rsidRDefault="00EB76B5" w:rsidP="00CD785B">
      <w:pPr>
        <w:rPr>
          <w:rFonts w:ascii="Arial" w:hAnsi="Arial" w:cs="Arial"/>
          <w:b/>
          <w:bCs/>
          <w:sz w:val="20"/>
          <w:szCs w:val="20"/>
          <w:lang w:val="es-ES_tradnl"/>
        </w:rPr>
      </w:pPr>
      <w:r w:rsidRPr="00D46675">
        <w:rPr>
          <w:rFonts w:ascii="Arial" w:hAnsi="Arial" w:cs="Arial"/>
          <w:b/>
          <w:bCs/>
          <w:sz w:val="20"/>
          <w:szCs w:val="20"/>
          <w:lang w:val="es-ES_tradnl"/>
        </w:rPr>
        <w:t xml:space="preserve">1. </w:t>
      </w:r>
      <w:r w:rsidR="00EF18D7" w:rsidRPr="00D46675">
        <w:rPr>
          <w:rFonts w:ascii="Arial" w:hAnsi="Arial" w:cs="Arial"/>
          <w:b/>
          <w:bCs/>
          <w:sz w:val="20"/>
          <w:szCs w:val="20"/>
          <w:lang w:val="es-ES_tradnl"/>
        </w:rPr>
        <w:t>Propósito</w:t>
      </w:r>
    </w:p>
    <w:p w:rsidR="00216261" w:rsidRPr="00D46675" w:rsidRDefault="00216261" w:rsidP="00216261">
      <w:pPr>
        <w:jc w:val="both"/>
        <w:rPr>
          <w:rFonts w:ascii="Arial" w:hAnsi="Arial" w:cs="Arial"/>
          <w:sz w:val="20"/>
          <w:szCs w:val="20"/>
        </w:rPr>
      </w:pPr>
      <w:r w:rsidRPr="00D46675">
        <w:rPr>
          <w:rFonts w:ascii="Arial" w:hAnsi="Arial" w:cs="Arial"/>
          <w:sz w:val="20"/>
          <w:szCs w:val="20"/>
        </w:rPr>
        <w:t>Gestionar la adecuada relación con los proveedores así como de coordinar, ejecutar</w:t>
      </w:r>
      <w:r w:rsidR="00CC0EC2">
        <w:rPr>
          <w:rFonts w:ascii="Arial" w:hAnsi="Arial" w:cs="Arial"/>
          <w:sz w:val="20"/>
          <w:szCs w:val="20"/>
        </w:rPr>
        <w:t xml:space="preserve"> y vigilar el proceso de compra</w:t>
      </w:r>
      <w:r w:rsidRPr="00D46675">
        <w:rPr>
          <w:rFonts w:ascii="Arial" w:hAnsi="Arial" w:cs="Arial"/>
          <w:sz w:val="20"/>
          <w:szCs w:val="20"/>
        </w:rPr>
        <w:t xml:space="preserve"> de materiales, equipos y servicios.</w:t>
      </w:r>
    </w:p>
    <w:p w:rsidR="00216261" w:rsidRDefault="00216261" w:rsidP="00216261">
      <w:pPr>
        <w:rPr>
          <w:rFonts w:ascii="Arial" w:hAnsi="Arial" w:cs="Arial"/>
          <w:b/>
          <w:bCs/>
          <w:sz w:val="20"/>
          <w:szCs w:val="20"/>
        </w:rPr>
      </w:pPr>
    </w:p>
    <w:p w:rsidR="006E7187" w:rsidRPr="00D46675" w:rsidRDefault="006E7187" w:rsidP="00216261">
      <w:pPr>
        <w:rPr>
          <w:rFonts w:ascii="Arial" w:hAnsi="Arial" w:cs="Arial"/>
          <w:b/>
          <w:bCs/>
          <w:sz w:val="20"/>
          <w:szCs w:val="20"/>
        </w:rPr>
      </w:pPr>
    </w:p>
    <w:p w:rsidR="00C81CCF" w:rsidRPr="00D46675" w:rsidRDefault="00C81CCF" w:rsidP="00C81CCF">
      <w:pPr>
        <w:spacing w:before="60" w:after="60"/>
        <w:rPr>
          <w:rFonts w:ascii="Arial" w:hAnsi="Arial" w:cs="Arial"/>
          <w:b/>
          <w:bCs/>
          <w:sz w:val="20"/>
          <w:szCs w:val="20"/>
          <w:lang w:val="es-ES_tradnl"/>
        </w:rPr>
      </w:pPr>
      <w:r w:rsidRPr="00D46675">
        <w:rPr>
          <w:rFonts w:ascii="Arial" w:hAnsi="Arial" w:cs="Arial"/>
          <w:b/>
          <w:bCs/>
          <w:sz w:val="20"/>
          <w:szCs w:val="20"/>
          <w:lang w:val="es-ES_tradnl"/>
        </w:rPr>
        <w:t>2. Alcance</w:t>
      </w:r>
    </w:p>
    <w:p w:rsidR="00216261" w:rsidRPr="00D46675" w:rsidRDefault="00216261" w:rsidP="00216261">
      <w:pPr>
        <w:tabs>
          <w:tab w:val="left" w:pos="142"/>
          <w:tab w:val="left" w:pos="2835"/>
        </w:tabs>
        <w:jc w:val="both"/>
        <w:rPr>
          <w:rFonts w:ascii="Arial" w:hAnsi="Arial" w:cs="Arial"/>
          <w:sz w:val="20"/>
          <w:szCs w:val="20"/>
        </w:rPr>
      </w:pPr>
      <w:r w:rsidRPr="00D46675">
        <w:rPr>
          <w:rFonts w:ascii="Arial" w:hAnsi="Arial" w:cs="Arial"/>
          <w:sz w:val="20"/>
          <w:szCs w:val="20"/>
          <w:lang w:val="es-MX"/>
        </w:rPr>
        <w:t xml:space="preserve">Este procedimiento aplica </w:t>
      </w:r>
      <w:r w:rsidRPr="00D46675">
        <w:rPr>
          <w:rFonts w:ascii="Arial" w:hAnsi="Arial" w:cs="Arial"/>
          <w:sz w:val="20"/>
          <w:szCs w:val="20"/>
        </w:rPr>
        <w:t xml:space="preserve">para las áreas y funciones relacionadas con las actividades de compras de la </w:t>
      </w:r>
      <w:r w:rsidR="001F76F9">
        <w:rPr>
          <w:rFonts w:ascii="Arial" w:hAnsi="Arial" w:cs="Arial"/>
          <w:sz w:val="20"/>
          <w:szCs w:val="20"/>
        </w:rPr>
        <w:t>Universidad Intercultural del Estado de Tabasco</w:t>
      </w:r>
      <w:r w:rsidRPr="00D46675">
        <w:rPr>
          <w:rFonts w:ascii="Arial" w:hAnsi="Arial" w:cs="Arial"/>
          <w:sz w:val="20"/>
          <w:szCs w:val="20"/>
          <w:lang w:val="es-ES_tradnl"/>
        </w:rPr>
        <w:t>.</w:t>
      </w:r>
    </w:p>
    <w:p w:rsidR="00623A22" w:rsidRDefault="00623A22" w:rsidP="00EB76B5">
      <w:pPr>
        <w:jc w:val="both"/>
        <w:rPr>
          <w:rFonts w:ascii="Arial" w:hAnsi="Arial" w:cs="Arial"/>
          <w:b/>
          <w:sz w:val="20"/>
          <w:szCs w:val="20"/>
          <w:lang w:val="es-MX"/>
        </w:rPr>
      </w:pPr>
    </w:p>
    <w:p w:rsidR="006E7187" w:rsidRPr="00D46675" w:rsidRDefault="006E7187" w:rsidP="00EB76B5">
      <w:pPr>
        <w:jc w:val="both"/>
        <w:rPr>
          <w:rFonts w:ascii="Arial" w:hAnsi="Arial" w:cs="Arial"/>
          <w:b/>
          <w:sz w:val="20"/>
          <w:szCs w:val="20"/>
          <w:lang w:val="es-MX"/>
        </w:rPr>
      </w:pPr>
    </w:p>
    <w:p w:rsidR="00EB76B5" w:rsidRPr="00D46675" w:rsidRDefault="00EB76B5" w:rsidP="00EB76B5">
      <w:pPr>
        <w:jc w:val="both"/>
        <w:rPr>
          <w:rFonts w:ascii="Arial" w:hAnsi="Arial" w:cs="Arial"/>
          <w:b/>
          <w:sz w:val="20"/>
          <w:szCs w:val="20"/>
        </w:rPr>
      </w:pPr>
      <w:r w:rsidRPr="00D46675">
        <w:rPr>
          <w:rFonts w:ascii="Arial" w:hAnsi="Arial" w:cs="Arial"/>
          <w:b/>
          <w:sz w:val="20"/>
          <w:szCs w:val="20"/>
        </w:rPr>
        <w:t xml:space="preserve">3. </w:t>
      </w:r>
      <w:r w:rsidR="00EF18D7" w:rsidRPr="00D46675">
        <w:rPr>
          <w:rFonts w:ascii="Arial" w:hAnsi="Arial" w:cs="Arial"/>
          <w:b/>
          <w:sz w:val="20"/>
          <w:szCs w:val="20"/>
        </w:rPr>
        <w:t>Políticas de operación</w:t>
      </w:r>
    </w:p>
    <w:p w:rsidR="00A11157" w:rsidRPr="00D46675" w:rsidRDefault="00A11157" w:rsidP="00326A31">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lang w:val="es-MX"/>
        </w:rPr>
      </w:pPr>
      <w:r w:rsidRPr="00D46675">
        <w:rPr>
          <w:rFonts w:ascii="Arial" w:hAnsi="Arial" w:cs="Arial"/>
          <w:sz w:val="20"/>
          <w:szCs w:val="20"/>
        </w:rPr>
        <w:t>El presente procedimiento deberá ser conocido y aplicado por todos los involucrados.</w:t>
      </w:r>
    </w:p>
    <w:p w:rsidR="005415F1" w:rsidRPr="00D46675" w:rsidRDefault="005415F1" w:rsidP="00326A31">
      <w:pPr>
        <w:numPr>
          <w:ilvl w:val="1"/>
          <w:numId w:val="4"/>
        </w:numPr>
        <w:tabs>
          <w:tab w:val="clear" w:pos="390"/>
          <w:tab w:val="left" w:pos="142"/>
          <w:tab w:val="num" w:pos="540"/>
          <w:tab w:val="num" w:pos="2074"/>
          <w:tab w:val="left" w:pos="2835"/>
        </w:tabs>
        <w:spacing w:before="120" w:after="120"/>
        <w:ind w:left="539" w:hanging="539"/>
        <w:jc w:val="both"/>
        <w:rPr>
          <w:rFonts w:ascii="Arial" w:hAnsi="Arial" w:cs="Arial"/>
          <w:sz w:val="20"/>
          <w:szCs w:val="20"/>
          <w:lang w:val="es-MX"/>
        </w:rPr>
      </w:pPr>
      <w:r w:rsidRPr="00D46675">
        <w:rPr>
          <w:rFonts w:ascii="Arial" w:hAnsi="Arial" w:cs="Arial"/>
          <w:sz w:val="20"/>
          <w:szCs w:val="20"/>
        </w:rPr>
        <w:t>El presente procedimiento se plantea de manera incluyente y libre de estereotipos de género, por lo que al referirse a una persona como “</w:t>
      </w:r>
      <w:r w:rsidRPr="00D46675">
        <w:rPr>
          <w:rFonts w:ascii="Arial" w:hAnsi="Arial" w:cs="Arial"/>
          <w:i/>
          <w:sz w:val="20"/>
          <w:szCs w:val="20"/>
        </w:rPr>
        <w:t>el”</w:t>
      </w:r>
      <w:r w:rsidRPr="00D46675">
        <w:rPr>
          <w:rFonts w:ascii="Arial" w:hAnsi="Arial" w:cs="Arial"/>
          <w:sz w:val="20"/>
          <w:szCs w:val="20"/>
        </w:rPr>
        <w:t xml:space="preserve"> puede significar “</w:t>
      </w:r>
      <w:r w:rsidRPr="00D46675">
        <w:rPr>
          <w:rFonts w:ascii="Arial" w:hAnsi="Arial" w:cs="Arial"/>
          <w:i/>
          <w:sz w:val="20"/>
          <w:szCs w:val="20"/>
        </w:rPr>
        <w:t xml:space="preserve">el o </w:t>
      </w:r>
      <w:r w:rsidR="00D8729E">
        <w:rPr>
          <w:rFonts w:ascii="Arial" w:hAnsi="Arial" w:cs="Arial"/>
          <w:i/>
          <w:sz w:val="20"/>
          <w:szCs w:val="20"/>
        </w:rPr>
        <w:t>el</w:t>
      </w:r>
      <w:r w:rsidRPr="00D46675">
        <w:rPr>
          <w:rFonts w:ascii="Arial" w:hAnsi="Arial" w:cs="Arial"/>
          <w:i/>
          <w:sz w:val="20"/>
          <w:szCs w:val="20"/>
        </w:rPr>
        <w:t>la”</w:t>
      </w:r>
      <w:r w:rsidRPr="00D46675">
        <w:rPr>
          <w:rFonts w:ascii="Arial" w:hAnsi="Arial" w:cs="Arial"/>
          <w:sz w:val="20"/>
          <w:szCs w:val="20"/>
        </w:rPr>
        <w:t xml:space="preserve">. </w:t>
      </w:r>
    </w:p>
    <w:p w:rsidR="005B5DF6" w:rsidRPr="00D46675" w:rsidRDefault="00EB4233" w:rsidP="00326A31">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Pr>
          <w:rFonts w:ascii="Arial" w:hAnsi="Arial" w:cs="Arial"/>
          <w:sz w:val="20"/>
          <w:szCs w:val="20"/>
        </w:rPr>
        <w:t xml:space="preserve">El </w:t>
      </w:r>
      <w:r w:rsidR="00F8013A">
        <w:rPr>
          <w:rFonts w:ascii="Arial" w:hAnsi="Arial" w:cs="Arial"/>
          <w:sz w:val="20"/>
          <w:szCs w:val="20"/>
        </w:rPr>
        <w:t>Departamento</w:t>
      </w:r>
      <w:r w:rsidR="00D46675" w:rsidRPr="00D46675">
        <w:rPr>
          <w:rFonts w:ascii="Arial" w:hAnsi="Arial" w:cs="Arial"/>
          <w:sz w:val="20"/>
          <w:szCs w:val="20"/>
        </w:rPr>
        <w:t xml:space="preserve"> de Recur</w:t>
      </w:r>
      <w:r w:rsidR="00F8013A">
        <w:rPr>
          <w:rFonts w:ascii="Arial" w:hAnsi="Arial" w:cs="Arial"/>
          <w:sz w:val="20"/>
          <w:szCs w:val="20"/>
        </w:rPr>
        <w:t>sos Materiales y Servicios Generales</w:t>
      </w:r>
      <w:r w:rsidR="005B5DF6" w:rsidRPr="00D46675">
        <w:rPr>
          <w:rFonts w:ascii="Arial" w:hAnsi="Arial" w:cs="Arial"/>
          <w:sz w:val="20"/>
          <w:szCs w:val="20"/>
        </w:rPr>
        <w:t xml:space="preserve"> es responsable de coordinar el control, uso y destino de los bienes propiedad de la universidad.</w:t>
      </w:r>
    </w:p>
    <w:p w:rsidR="00326A31" w:rsidRDefault="00EB4233" w:rsidP="00326A31">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Pr>
          <w:rFonts w:ascii="Arial" w:hAnsi="Arial" w:cs="Arial"/>
          <w:sz w:val="20"/>
          <w:szCs w:val="20"/>
        </w:rPr>
        <w:t xml:space="preserve">El </w:t>
      </w:r>
      <w:r w:rsidR="00D46675" w:rsidRPr="00D46675">
        <w:rPr>
          <w:rFonts w:ascii="Arial" w:hAnsi="Arial" w:cs="Arial"/>
          <w:sz w:val="20"/>
          <w:szCs w:val="20"/>
        </w:rPr>
        <w:t xml:space="preserve">Departamento de </w:t>
      </w:r>
      <w:r w:rsidR="00061DF0">
        <w:rPr>
          <w:rFonts w:ascii="Arial" w:hAnsi="Arial" w:cs="Arial"/>
          <w:sz w:val="20"/>
          <w:szCs w:val="20"/>
        </w:rPr>
        <w:t xml:space="preserve">Recursos Materiales y </w:t>
      </w:r>
      <w:r w:rsidR="00D46675" w:rsidRPr="00D46675">
        <w:rPr>
          <w:rFonts w:ascii="Arial" w:hAnsi="Arial" w:cs="Arial"/>
          <w:sz w:val="20"/>
          <w:szCs w:val="20"/>
        </w:rPr>
        <w:t>Servicios Generales</w:t>
      </w:r>
      <w:r w:rsidR="005B5DF6" w:rsidRPr="00D46675">
        <w:rPr>
          <w:rFonts w:ascii="Arial" w:hAnsi="Arial" w:cs="Arial"/>
          <w:sz w:val="20"/>
          <w:szCs w:val="20"/>
        </w:rPr>
        <w:t xml:space="preserve"> es responsable de coordinar la recepción, revisión y seguimiento de las </w:t>
      </w:r>
      <w:r w:rsidR="00D8729E">
        <w:rPr>
          <w:rFonts w:ascii="Arial" w:hAnsi="Arial" w:cs="Arial"/>
          <w:i/>
          <w:sz w:val="20"/>
          <w:szCs w:val="20"/>
        </w:rPr>
        <w:t>Solicitud de compra o de servicio</w:t>
      </w:r>
      <w:r w:rsidR="005B5DF6" w:rsidRPr="00D46675">
        <w:rPr>
          <w:rFonts w:ascii="Arial" w:hAnsi="Arial" w:cs="Arial"/>
          <w:sz w:val="20"/>
          <w:szCs w:val="20"/>
        </w:rPr>
        <w:t xml:space="preserve"> por la</w:t>
      </w:r>
      <w:r w:rsidR="00093557">
        <w:rPr>
          <w:rFonts w:ascii="Arial" w:hAnsi="Arial" w:cs="Arial"/>
          <w:sz w:val="20"/>
          <w:szCs w:val="20"/>
        </w:rPr>
        <w:t>s áreas</w:t>
      </w:r>
      <w:r w:rsidR="00D46675" w:rsidRPr="00D46675">
        <w:rPr>
          <w:rFonts w:ascii="Arial" w:hAnsi="Arial" w:cs="Arial"/>
          <w:sz w:val="20"/>
          <w:szCs w:val="20"/>
        </w:rPr>
        <w:t xml:space="preserve"> </w:t>
      </w:r>
      <w:r w:rsidR="005B5DF6" w:rsidRPr="00D46675">
        <w:rPr>
          <w:rFonts w:ascii="Arial" w:hAnsi="Arial" w:cs="Arial"/>
          <w:sz w:val="20"/>
          <w:szCs w:val="20"/>
        </w:rPr>
        <w:t>administrativa y académica de la universidad.</w:t>
      </w:r>
    </w:p>
    <w:p w:rsidR="005B5DF6" w:rsidRPr="00326A31" w:rsidRDefault="00EB4233" w:rsidP="00326A31">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326A31">
        <w:rPr>
          <w:rFonts w:ascii="Arial" w:hAnsi="Arial" w:cs="Arial"/>
          <w:sz w:val="20"/>
          <w:szCs w:val="20"/>
        </w:rPr>
        <w:t>El</w:t>
      </w:r>
      <w:r w:rsidR="00D46675" w:rsidRPr="00326A31">
        <w:rPr>
          <w:rFonts w:ascii="Arial" w:hAnsi="Arial" w:cs="Arial"/>
          <w:sz w:val="20"/>
          <w:szCs w:val="20"/>
        </w:rPr>
        <w:t xml:space="preserve"> Departamento de </w:t>
      </w:r>
      <w:r w:rsidR="004D77B3" w:rsidRPr="00326A31">
        <w:rPr>
          <w:rFonts w:ascii="Arial" w:hAnsi="Arial" w:cs="Arial"/>
          <w:sz w:val="20"/>
          <w:szCs w:val="20"/>
        </w:rPr>
        <w:t xml:space="preserve">Recursos Materiales y </w:t>
      </w:r>
      <w:r w:rsidR="00D46675" w:rsidRPr="00326A31">
        <w:rPr>
          <w:rFonts w:ascii="Arial" w:hAnsi="Arial" w:cs="Arial"/>
          <w:sz w:val="20"/>
          <w:szCs w:val="20"/>
        </w:rPr>
        <w:t>Servicios Generales</w:t>
      </w:r>
      <w:r w:rsidR="005B5DF6" w:rsidRPr="00326A31">
        <w:rPr>
          <w:rFonts w:ascii="Arial" w:hAnsi="Arial" w:cs="Arial"/>
          <w:sz w:val="20"/>
          <w:szCs w:val="20"/>
        </w:rPr>
        <w:t xml:space="preserve"> </w:t>
      </w:r>
      <w:r w:rsidR="0012133A" w:rsidRPr="00326A31">
        <w:rPr>
          <w:rFonts w:ascii="Arial" w:hAnsi="Arial" w:cs="Arial"/>
          <w:sz w:val="20"/>
          <w:szCs w:val="20"/>
        </w:rPr>
        <w:t xml:space="preserve">es responsable de aplicar la Ley </w:t>
      </w:r>
      <w:r w:rsidR="00D8729E">
        <w:rPr>
          <w:rFonts w:ascii="Arial" w:hAnsi="Arial" w:cs="Arial"/>
          <w:sz w:val="20"/>
          <w:szCs w:val="20"/>
        </w:rPr>
        <w:t xml:space="preserve">General </w:t>
      </w:r>
      <w:r w:rsidR="0012133A" w:rsidRPr="00326A31">
        <w:rPr>
          <w:rFonts w:ascii="Arial" w:hAnsi="Arial" w:cs="Arial"/>
          <w:sz w:val="20"/>
          <w:szCs w:val="20"/>
        </w:rPr>
        <w:t xml:space="preserve">de Adquisiciones, Arrendamientos y </w:t>
      </w:r>
      <w:r w:rsidR="00D8729E">
        <w:rPr>
          <w:rFonts w:ascii="Arial" w:hAnsi="Arial" w:cs="Arial"/>
          <w:sz w:val="20"/>
          <w:szCs w:val="20"/>
        </w:rPr>
        <w:t>Prestación de Servicios d</w:t>
      </w:r>
      <w:r w:rsidR="004D77B3" w:rsidRPr="00326A31">
        <w:rPr>
          <w:rFonts w:ascii="Arial" w:hAnsi="Arial" w:cs="Arial"/>
          <w:sz w:val="20"/>
          <w:szCs w:val="20"/>
        </w:rPr>
        <w:t xml:space="preserve">el </w:t>
      </w:r>
      <w:r w:rsidR="0012133A" w:rsidRPr="00326A31">
        <w:rPr>
          <w:rFonts w:ascii="Arial" w:hAnsi="Arial" w:cs="Arial"/>
          <w:sz w:val="20"/>
          <w:szCs w:val="20"/>
        </w:rPr>
        <w:t xml:space="preserve">Estado de </w:t>
      </w:r>
      <w:r w:rsidR="00D8729E">
        <w:rPr>
          <w:rFonts w:ascii="Arial" w:hAnsi="Arial" w:cs="Arial"/>
          <w:sz w:val="20"/>
          <w:szCs w:val="20"/>
        </w:rPr>
        <w:t>Tabasco</w:t>
      </w:r>
      <w:r w:rsidR="004D77B3" w:rsidRPr="00326A31">
        <w:rPr>
          <w:rFonts w:ascii="Arial" w:hAnsi="Arial" w:cs="Arial"/>
          <w:sz w:val="20"/>
          <w:szCs w:val="20"/>
        </w:rPr>
        <w:t>,</w:t>
      </w:r>
      <w:r w:rsidR="005B5DF6" w:rsidRPr="00326A31">
        <w:rPr>
          <w:rFonts w:ascii="Arial" w:hAnsi="Arial" w:cs="Arial"/>
          <w:sz w:val="20"/>
          <w:szCs w:val="20"/>
        </w:rPr>
        <w:t xml:space="preserve"> así como las disposiciones administrativas complementarias que contribuyan al adecuado manejo de control de los servicios generales y recursos materiales de la Universidad.</w:t>
      </w:r>
    </w:p>
    <w:p w:rsidR="00C81CCF" w:rsidRDefault="00C81CCF" w:rsidP="00C81CCF">
      <w:pPr>
        <w:spacing w:before="60" w:after="60"/>
        <w:rPr>
          <w:rFonts w:ascii="Arial" w:hAnsi="Arial" w:cs="Arial"/>
          <w:b/>
          <w:bCs/>
          <w:sz w:val="20"/>
          <w:szCs w:val="20"/>
          <w:lang w:val="es-MX"/>
        </w:rPr>
      </w:pPr>
    </w:p>
    <w:p w:rsidR="00E94A82" w:rsidRPr="00E94A82" w:rsidRDefault="00E94A82" w:rsidP="00C81CCF">
      <w:pPr>
        <w:spacing w:before="60" w:after="60"/>
        <w:rPr>
          <w:rFonts w:ascii="Arial" w:hAnsi="Arial" w:cs="Arial"/>
          <w:b/>
          <w:bCs/>
          <w:sz w:val="20"/>
          <w:szCs w:val="20"/>
          <w:lang w:val="es-MX"/>
        </w:rPr>
      </w:pPr>
    </w:p>
    <w:p w:rsidR="00FD448B" w:rsidRPr="00D46675" w:rsidRDefault="00FD448B" w:rsidP="00FD448B">
      <w:pPr>
        <w:pStyle w:val="Style1"/>
        <w:spacing w:before="80" w:line="240" w:lineRule="auto"/>
        <w:jc w:val="left"/>
        <w:rPr>
          <w:rFonts w:ascii="Arial" w:hAnsi="Arial" w:cs="Arial"/>
          <w:spacing w:val="-1"/>
          <w:sz w:val="20"/>
          <w:szCs w:val="20"/>
          <w:lang w:val="es-ES_tradnl"/>
        </w:rPr>
      </w:pPr>
      <w:r w:rsidRPr="00D46675">
        <w:rPr>
          <w:rFonts w:ascii="Arial" w:hAnsi="Arial" w:cs="Arial"/>
          <w:b/>
          <w:spacing w:val="-1"/>
          <w:sz w:val="20"/>
          <w:szCs w:val="20"/>
          <w:lang w:val="es-ES_tradnl"/>
        </w:rPr>
        <w:t xml:space="preserve">4. </w:t>
      </w:r>
      <w:r w:rsidR="00EF18D7" w:rsidRPr="00D46675">
        <w:rPr>
          <w:rFonts w:ascii="Arial" w:hAnsi="Arial" w:cs="Arial"/>
          <w:b/>
          <w:spacing w:val="-1"/>
          <w:sz w:val="20"/>
          <w:szCs w:val="20"/>
          <w:lang w:val="es-ES_tradnl"/>
        </w:rPr>
        <w:t>Indicadores de acreditación y/o medición:</w:t>
      </w:r>
    </w:p>
    <w:p w:rsidR="00CC0EC2" w:rsidRPr="00D46675" w:rsidRDefault="00CC0EC2" w:rsidP="00900FF2">
      <w:pPr>
        <w:spacing w:before="60" w:after="60"/>
        <w:jc w:val="both"/>
        <w:rPr>
          <w:rFonts w:ascii="Arial" w:hAnsi="Arial" w:cs="Arial"/>
          <w:bCs/>
          <w:sz w:val="20"/>
          <w:szCs w:val="20"/>
          <w:lang w:val="es-ES_tradnl"/>
        </w:rPr>
      </w:pPr>
      <w:r>
        <w:rPr>
          <w:rFonts w:ascii="Arial" w:hAnsi="Arial" w:cs="Arial"/>
          <w:bCs/>
          <w:sz w:val="20"/>
          <w:szCs w:val="20"/>
          <w:lang w:val="es-ES_tradnl"/>
        </w:rPr>
        <w:t>Cumplir con las compras autorizadas en tiempo y especificaciones.</w:t>
      </w:r>
    </w:p>
    <w:p w:rsidR="00896F80" w:rsidRDefault="00896F80" w:rsidP="00EB76B5">
      <w:pPr>
        <w:jc w:val="both"/>
        <w:rPr>
          <w:rFonts w:ascii="Arial" w:hAnsi="Arial" w:cs="Arial"/>
          <w:b/>
          <w:bCs/>
          <w:sz w:val="20"/>
          <w:szCs w:val="20"/>
          <w:lang w:val="es-ES_tradnl"/>
        </w:rPr>
      </w:pPr>
    </w:p>
    <w:p w:rsidR="00F36A6E" w:rsidRDefault="00F36A6E" w:rsidP="00EB76B5">
      <w:pPr>
        <w:jc w:val="both"/>
        <w:rPr>
          <w:rFonts w:ascii="Arial" w:hAnsi="Arial" w:cs="Arial"/>
          <w:b/>
          <w:bCs/>
          <w:sz w:val="20"/>
          <w:szCs w:val="20"/>
          <w:lang w:val="es-ES_tradnl"/>
        </w:rPr>
      </w:pPr>
    </w:p>
    <w:p w:rsidR="00F36A6E" w:rsidRDefault="00F36A6E" w:rsidP="00EB76B5">
      <w:pPr>
        <w:jc w:val="both"/>
        <w:rPr>
          <w:rFonts w:ascii="Arial" w:hAnsi="Arial" w:cs="Arial"/>
          <w:b/>
          <w:bCs/>
          <w:sz w:val="20"/>
          <w:szCs w:val="20"/>
          <w:lang w:val="es-ES_tradnl"/>
        </w:rPr>
      </w:pPr>
    </w:p>
    <w:p w:rsidR="00F36A6E" w:rsidRDefault="00F36A6E" w:rsidP="00EB76B5">
      <w:pPr>
        <w:jc w:val="both"/>
        <w:rPr>
          <w:rFonts w:ascii="Arial" w:hAnsi="Arial" w:cs="Arial"/>
          <w:b/>
          <w:bCs/>
          <w:sz w:val="20"/>
          <w:szCs w:val="20"/>
          <w:lang w:val="es-ES_tradnl"/>
        </w:rPr>
      </w:pPr>
    </w:p>
    <w:p w:rsidR="00F36A6E" w:rsidRDefault="00F36A6E" w:rsidP="00EB76B5">
      <w:pPr>
        <w:jc w:val="both"/>
        <w:rPr>
          <w:rFonts w:ascii="Arial" w:hAnsi="Arial" w:cs="Arial"/>
          <w:b/>
          <w:bCs/>
          <w:sz w:val="20"/>
          <w:szCs w:val="20"/>
          <w:lang w:val="es-ES_tradnl"/>
        </w:rPr>
      </w:pPr>
    </w:p>
    <w:p w:rsidR="00F36A6E" w:rsidRDefault="00F36A6E" w:rsidP="00EB76B5">
      <w:pPr>
        <w:jc w:val="both"/>
        <w:rPr>
          <w:rFonts w:ascii="Arial" w:hAnsi="Arial" w:cs="Arial"/>
          <w:b/>
          <w:bCs/>
          <w:sz w:val="20"/>
          <w:szCs w:val="20"/>
          <w:lang w:val="es-ES_tradnl"/>
        </w:rPr>
      </w:pPr>
    </w:p>
    <w:p w:rsidR="00E94A82" w:rsidRPr="00E94A82" w:rsidRDefault="00E94A82" w:rsidP="00EB76B5">
      <w:pPr>
        <w:jc w:val="both"/>
        <w:rPr>
          <w:rFonts w:ascii="Arial" w:hAnsi="Arial" w:cs="Arial"/>
          <w:b/>
          <w:bCs/>
          <w:sz w:val="20"/>
          <w:szCs w:val="20"/>
          <w:lang w:val="es-ES_tradnl"/>
        </w:rPr>
      </w:pPr>
    </w:p>
    <w:p w:rsidR="00EB76B5" w:rsidRPr="00D46675" w:rsidRDefault="00EB76B5" w:rsidP="00EB76B5">
      <w:pPr>
        <w:jc w:val="both"/>
        <w:rPr>
          <w:rFonts w:ascii="Arial" w:hAnsi="Arial" w:cs="Arial"/>
          <w:b/>
          <w:bCs/>
          <w:sz w:val="20"/>
          <w:szCs w:val="20"/>
          <w:lang w:val="es-ES_tradnl"/>
        </w:rPr>
      </w:pPr>
      <w:r w:rsidRPr="00D46675">
        <w:rPr>
          <w:rFonts w:ascii="Arial" w:hAnsi="Arial" w:cs="Arial"/>
          <w:b/>
          <w:bCs/>
          <w:sz w:val="20"/>
          <w:szCs w:val="20"/>
          <w:lang w:val="es-ES_tradnl"/>
        </w:rPr>
        <w:t xml:space="preserve">5. </w:t>
      </w:r>
      <w:r w:rsidR="00EF18D7" w:rsidRPr="00D46675">
        <w:rPr>
          <w:rFonts w:ascii="Arial" w:hAnsi="Arial" w:cs="Arial"/>
          <w:b/>
          <w:bCs/>
          <w:sz w:val="20"/>
          <w:szCs w:val="20"/>
          <w:lang w:val="es-ES_tradnl"/>
        </w:rPr>
        <w:t>Descripción del procedimiento</w:t>
      </w:r>
    </w:p>
    <w:p w:rsidR="00EB76B5" w:rsidRPr="00D46675" w:rsidRDefault="00EB76B5" w:rsidP="00EB76B5">
      <w:pPr>
        <w:jc w:val="both"/>
        <w:rPr>
          <w:rFonts w:ascii="Arial" w:hAnsi="Arial" w:cs="Arial"/>
          <w:b/>
          <w:bCs/>
          <w:color w:val="C00000"/>
          <w:sz w:val="10"/>
          <w:szCs w:val="10"/>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50"/>
        <w:gridCol w:w="1800"/>
        <w:gridCol w:w="6840"/>
      </w:tblGrid>
      <w:tr w:rsidR="005B5DF6" w:rsidRPr="00B82F2A" w:rsidTr="007D2F58">
        <w:trPr>
          <w:tblHeader/>
        </w:trPr>
        <w:tc>
          <w:tcPr>
            <w:tcW w:w="1150" w:type="dxa"/>
            <w:shd w:val="clear" w:color="auto" w:fill="D9D9D9"/>
          </w:tcPr>
          <w:p w:rsidR="005B5DF6" w:rsidRPr="00D46675" w:rsidRDefault="005B5DF6" w:rsidP="007D2F58">
            <w:pPr>
              <w:jc w:val="center"/>
              <w:rPr>
                <w:rFonts w:ascii="Arial" w:hAnsi="Arial" w:cs="Arial"/>
                <w:b/>
                <w:sz w:val="16"/>
                <w:szCs w:val="16"/>
              </w:rPr>
            </w:pPr>
            <w:r w:rsidRPr="00D46675">
              <w:rPr>
                <w:rFonts w:ascii="Arial" w:hAnsi="Arial" w:cs="Arial"/>
                <w:b/>
                <w:sz w:val="16"/>
                <w:szCs w:val="16"/>
              </w:rPr>
              <w:t>Secuencia</w:t>
            </w:r>
          </w:p>
        </w:tc>
        <w:tc>
          <w:tcPr>
            <w:tcW w:w="1800" w:type="dxa"/>
            <w:shd w:val="clear" w:color="auto" w:fill="D9D9D9"/>
            <w:vAlign w:val="center"/>
          </w:tcPr>
          <w:p w:rsidR="005B5DF6" w:rsidRPr="00D46675" w:rsidRDefault="005B5DF6" w:rsidP="007D2F58">
            <w:pPr>
              <w:jc w:val="center"/>
              <w:rPr>
                <w:rFonts w:ascii="Arial" w:hAnsi="Arial" w:cs="Arial"/>
                <w:b/>
                <w:sz w:val="16"/>
                <w:szCs w:val="16"/>
              </w:rPr>
            </w:pPr>
            <w:r w:rsidRPr="00D46675">
              <w:rPr>
                <w:rFonts w:ascii="Arial" w:hAnsi="Arial" w:cs="Arial"/>
                <w:b/>
                <w:sz w:val="16"/>
                <w:szCs w:val="16"/>
              </w:rPr>
              <w:t>Responsable</w:t>
            </w:r>
          </w:p>
        </w:tc>
        <w:tc>
          <w:tcPr>
            <w:tcW w:w="6840" w:type="dxa"/>
            <w:shd w:val="clear" w:color="auto" w:fill="D9D9D9"/>
            <w:vAlign w:val="center"/>
          </w:tcPr>
          <w:p w:rsidR="005B5DF6" w:rsidRPr="00D46675" w:rsidRDefault="005B5DF6" w:rsidP="007D2F58">
            <w:pPr>
              <w:jc w:val="center"/>
              <w:rPr>
                <w:rFonts w:ascii="Arial" w:hAnsi="Arial" w:cs="Arial"/>
                <w:b/>
                <w:sz w:val="16"/>
                <w:szCs w:val="16"/>
              </w:rPr>
            </w:pPr>
            <w:r w:rsidRPr="00D46675">
              <w:rPr>
                <w:rFonts w:ascii="Arial" w:hAnsi="Arial" w:cs="Arial"/>
                <w:b/>
                <w:sz w:val="16"/>
                <w:szCs w:val="16"/>
              </w:rPr>
              <w:t>Actividades</w:t>
            </w:r>
          </w:p>
        </w:tc>
      </w:tr>
      <w:tr w:rsidR="005B5DF6" w:rsidRPr="00B82F2A" w:rsidTr="007D2F58">
        <w:tc>
          <w:tcPr>
            <w:tcW w:w="1150" w:type="dxa"/>
            <w:vAlign w:val="center"/>
          </w:tcPr>
          <w:p w:rsidR="005B5DF6" w:rsidRPr="00BE31E3" w:rsidRDefault="005B5DF6" w:rsidP="007D2F5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5.1</w:t>
            </w:r>
          </w:p>
        </w:tc>
        <w:tc>
          <w:tcPr>
            <w:tcW w:w="1800" w:type="dxa"/>
            <w:vAlign w:val="center"/>
          </w:tcPr>
          <w:p w:rsidR="005B5DF6" w:rsidRPr="00BE31E3" w:rsidRDefault="00D46675" w:rsidP="007D2F58">
            <w:pPr>
              <w:spacing w:before="100" w:after="100"/>
              <w:jc w:val="center"/>
              <w:rPr>
                <w:rFonts w:ascii="Arial" w:hAnsi="Arial" w:cs="Arial"/>
                <w:color w:val="365F91" w:themeColor="accent1" w:themeShade="BF"/>
                <w:sz w:val="18"/>
                <w:szCs w:val="18"/>
                <w:lang w:val="es-MX"/>
              </w:rPr>
            </w:pPr>
            <w:r w:rsidRPr="00BE31E3">
              <w:rPr>
                <w:rFonts w:ascii="Arial" w:hAnsi="Arial" w:cs="Arial"/>
                <w:color w:val="365F91" w:themeColor="accent1" w:themeShade="BF"/>
                <w:sz w:val="18"/>
                <w:szCs w:val="18"/>
              </w:rPr>
              <w:t>Departamento de</w:t>
            </w:r>
            <w:r w:rsidR="007C06C4">
              <w:rPr>
                <w:rFonts w:ascii="Arial" w:hAnsi="Arial" w:cs="Arial"/>
                <w:color w:val="365F91" w:themeColor="accent1" w:themeShade="BF"/>
                <w:sz w:val="18"/>
                <w:szCs w:val="18"/>
              </w:rPr>
              <w:t xml:space="preserve"> Recursos Materiales y</w:t>
            </w:r>
            <w:r w:rsidRPr="00BE31E3">
              <w:rPr>
                <w:rFonts w:ascii="Arial" w:hAnsi="Arial" w:cs="Arial"/>
                <w:color w:val="365F91" w:themeColor="accent1" w:themeShade="BF"/>
                <w:sz w:val="18"/>
                <w:szCs w:val="18"/>
              </w:rPr>
              <w:t xml:space="preserve"> Servicios Generales</w:t>
            </w:r>
          </w:p>
        </w:tc>
        <w:tc>
          <w:tcPr>
            <w:tcW w:w="6840" w:type="dxa"/>
            <w:vAlign w:val="center"/>
          </w:tcPr>
          <w:p w:rsidR="005B5DF6" w:rsidRPr="00D00D05" w:rsidRDefault="005B5DF6" w:rsidP="00735717">
            <w:pPr>
              <w:spacing w:before="60" w:after="60"/>
              <w:jc w:val="both"/>
              <w:rPr>
                <w:rFonts w:ascii="Arial" w:hAnsi="Arial" w:cs="Arial"/>
                <w:sz w:val="20"/>
                <w:szCs w:val="20"/>
                <w:lang w:val="es-MX"/>
              </w:rPr>
            </w:pPr>
            <w:r w:rsidRPr="00D00D05">
              <w:rPr>
                <w:rFonts w:ascii="Arial" w:hAnsi="Arial" w:cs="Arial"/>
                <w:sz w:val="20"/>
                <w:szCs w:val="20"/>
              </w:rPr>
              <w:t xml:space="preserve">Recibe física o electrónicamente el formato denominado </w:t>
            </w:r>
            <w:r w:rsidR="00D8729E">
              <w:rPr>
                <w:rFonts w:ascii="Arial" w:hAnsi="Arial" w:cs="Arial"/>
                <w:i/>
                <w:sz w:val="20"/>
                <w:szCs w:val="20"/>
              </w:rPr>
              <w:t>Solicitud de compra o de servicio</w:t>
            </w:r>
            <w:r w:rsidR="00AC2FA5" w:rsidRPr="00BE31E3">
              <w:rPr>
                <w:rFonts w:ascii="Arial" w:hAnsi="Arial" w:cs="Arial"/>
                <w:i/>
                <w:sz w:val="20"/>
                <w:szCs w:val="20"/>
              </w:rPr>
              <w:t xml:space="preserve"> </w:t>
            </w:r>
            <w:r w:rsidR="00AC2FA5" w:rsidRPr="00D00D05">
              <w:rPr>
                <w:rFonts w:ascii="Arial" w:hAnsi="Arial" w:cs="Arial"/>
                <w:sz w:val="20"/>
                <w:szCs w:val="20"/>
              </w:rPr>
              <w:t>por</w:t>
            </w:r>
            <w:r w:rsidRPr="00D00D05">
              <w:rPr>
                <w:rFonts w:ascii="Arial" w:hAnsi="Arial" w:cs="Arial"/>
                <w:sz w:val="20"/>
                <w:szCs w:val="20"/>
                <w:lang w:val="es-MX"/>
              </w:rPr>
              <w:t xml:space="preserve"> parte de</w:t>
            </w:r>
            <w:r w:rsidR="00B31CED" w:rsidRPr="00D00D05">
              <w:rPr>
                <w:rFonts w:ascii="Arial" w:hAnsi="Arial" w:cs="Arial"/>
                <w:sz w:val="20"/>
                <w:szCs w:val="20"/>
                <w:lang w:val="es-MX"/>
              </w:rPr>
              <w:t xml:space="preserve"> </w:t>
            </w:r>
            <w:r w:rsidR="00735717">
              <w:rPr>
                <w:rFonts w:ascii="Arial" w:hAnsi="Arial" w:cs="Arial"/>
                <w:sz w:val="20"/>
                <w:szCs w:val="20"/>
                <w:lang w:val="es-MX"/>
              </w:rPr>
              <w:t>las áreas administrativas y académicas</w:t>
            </w:r>
            <w:r w:rsidR="00D00D05" w:rsidRPr="00D00D05">
              <w:rPr>
                <w:rFonts w:ascii="Arial" w:hAnsi="Arial" w:cs="Arial"/>
                <w:sz w:val="20"/>
                <w:szCs w:val="20"/>
              </w:rPr>
              <w:t xml:space="preserve">; </w:t>
            </w:r>
            <w:r w:rsidRPr="00D00D05">
              <w:rPr>
                <w:rFonts w:ascii="Arial" w:hAnsi="Arial" w:cs="Arial"/>
                <w:sz w:val="20"/>
                <w:szCs w:val="20"/>
              </w:rPr>
              <w:t xml:space="preserve">sus necesidades de </w:t>
            </w:r>
            <w:r w:rsidR="00D00D05" w:rsidRPr="00D00D05">
              <w:rPr>
                <w:rFonts w:ascii="Arial" w:hAnsi="Arial" w:cs="Arial"/>
                <w:sz w:val="20"/>
                <w:szCs w:val="20"/>
              </w:rPr>
              <w:t xml:space="preserve">servicios, </w:t>
            </w:r>
            <w:r w:rsidRPr="00D00D05">
              <w:rPr>
                <w:rFonts w:ascii="Arial" w:hAnsi="Arial" w:cs="Arial"/>
                <w:sz w:val="20"/>
                <w:szCs w:val="20"/>
              </w:rPr>
              <w:t>equipo, materiales e insumos.</w:t>
            </w:r>
          </w:p>
        </w:tc>
      </w:tr>
      <w:tr w:rsidR="005B5DF6" w:rsidRPr="00B82F2A" w:rsidTr="007D2F58">
        <w:tc>
          <w:tcPr>
            <w:tcW w:w="1150" w:type="dxa"/>
            <w:vAlign w:val="center"/>
          </w:tcPr>
          <w:p w:rsidR="005B5DF6" w:rsidRPr="00BE31E3" w:rsidRDefault="005B5DF6" w:rsidP="007D2F5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5.2</w:t>
            </w:r>
          </w:p>
        </w:tc>
        <w:tc>
          <w:tcPr>
            <w:tcW w:w="1800" w:type="dxa"/>
            <w:vAlign w:val="center"/>
          </w:tcPr>
          <w:p w:rsidR="005B5DF6" w:rsidRPr="00BE31E3" w:rsidRDefault="007C06C4" w:rsidP="007D2F58">
            <w:pPr>
              <w:spacing w:before="100" w:after="10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Departamento de</w:t>
            </w:r>
            <w:r>
              <w:rPr>
                <w:rFonts w:ascii="Arial" w:hAnsi="Arial" w:cs="Arial"/>
                <w:color w:val="365F91" w:themeColor="accent1" w:themeShade="BF"/>
                <w:sz w:val="18"/>
                <w:szCs w:val="18"/>
              </w:rPr>
              <w:t xml:space="preserve"> Recursos Materiales y</w:t>
            </w:r>
            <w:r w:rsidRPr="00BE31E3">
              <w:rPr>
                <w:rFonts w:ascii="Arial" w:hAnsi="Arial" w:cs="Arial"/>
                <w:color w:val="365F91" w:themeColor="accent1" w:themeShade="BF"/>
                <w:sz w:val="18"/>
                <w:szCs w:val="18"/>
              </w:rPr>
              <w:t xml:space="preserve"> Servicios Generales</w:t>
            </w:r>
          </w:p>
        </w:tc>
        <w:tc>
          <w:tcPr>
            <w:tcW w:w="6840" w:type="dxa"/>
            <w:vAlign w:val="center"/>
          </w:tcPr>
          <w:p w:rsidR="005B5DF6" w:rsidRPr="00D00D05" w:rsidRDefault="005B5DF6" w:rsidP="005C3726">
            <w:pPr>
              <w:spacing w:before="60" w:after="60"/>
              <w:jc w:val="both"/>
              <w:rPr>
                <w:rFonts w:ascii="Arial" w:hAnsi="Arial" w:cs="Arial"/>
                <w:sz w:val="20"/>
                <w:szCs w:val="20"/>
              </w:rPr>
            </w:pPr>
            <w:r w:rsidRPr="00D00D05">
              <w:rPr>
                <w:rFonts w:ascii="Arial" w:hAnsi="Arial" w:cs="Arial"/>
                <w:sz w:val="20"/>
                <w:szCs w:val="20"/>
                <w:lang w:val="es-MX"/>
              </w:rPr>
              <w:t xml:space="preserve">Revisa la </w:t>
            </w:r>
            <w:r w:rsidR="00D8729E">
              <w:rPr>
                <w:rFonts w:ascii="Arial" w:hAnsi="Arial" w:cs="Arial"/>
                <w:i/>
                <w:sz w:val="20"/>
                <w:szCs w:val="20"/>
              </w:rPr>
              <w:t>Solicitud de compra o de servicio</w:t>
            </w:r>
            <w:r w:rsidR="00735717">
              <w:rPr>
                <w:rFonts w:ascii="Arial" w:hAnsi="Arial" w:cs="Arial"/>
                <w:i/>
                <w:sz w:val="20"/>
                <w:szCs w:val="20"/>
              </w:rPr>
              <w:t xml:space="preserve"> </w:t>
            </w:r>
            <w:r w:rsidRPr="00D00D05">
              <w:rPr>
                <w:rFonts w:ascii="Arial" w:hAnsi="Arial" w:cs="Arial"/>
                <w:sz w:val="20"/>
                <w:szCs w:val="20"/>
                <w:lang w:val="es-MX"/>
              </w:rPr>
              <w:t xml:space="preserve">que </w:t>
            </w:r>
            <w:r w:rsidR="00D00D05" w:rsidRPr="00D00D05">
              <w:rPr>
                <w:rFonts w:ascii="Arial" w:hAnsi="Arial" w:cs="Arial"/>
                <w:sz w:val="20"/>
                <w:szCs w:val="20"/>
                <w:lang w:val="es-MX"/>
              </w:rPr>
              <w:t xml:space="preserve">contenga </w:t>
            </w:r>
            <w:r w:rsidRPr="00D00D05">
              <w:rPr>
                <w:rFonts w:ascii="Arial" w:hAnsi="Arial" w:cs="Arial"/>
                <w:sz w:val="20"/>
                <w:szCs w:val="20"/>
                <w:lang w:val="es-MX"/>
              </w:rPr>
              <w:t>la información solicitada en los campos.</w:t>
            </w:r>
          </w:p>
        </w:tc>
      </w:tr>
      <w:tr w:rsidR="005B5DF6" w:rsidRPr="00B82F2A" w:rsidTr="007D2F58">
        <w:tc>
          <w:tcPr>
            <w:tcW w:w="1150" w:type="dxa"/>
            <w:vAlign w:val="center"/>
          </w:tcPr>
          <w:p w:rsidR="005B5DF6" w:rsidRPr="00BE31E3" w:rsidRDefault="005B5DF6" w:rsidP="007D2F5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5.3</w:t>
            </w:r>
          </w:p>
        </w:tc>
        <w:tc>
          <w:tcPr>
            <w:tcW w:w="1800" w:type="dxa"/>
            <w:vAlign w:val="center"/>
          </w:tcPr>
          <w:p w:rsidR="005B5DF6" w:rsidRPr="00BE31E3" w:rsidRDefault="007C06C4" w:rsidP="007D2F58">
            <w:pPr>
              <w:spacing w:before="100" w:after="10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Departamento de</w:t>
            </w:r>
            <w:r>
              <w:rPr>
                <w:rFonts w:ascii="Arial" w:hAnsi="Arial" w:cs="Arial"/>
                <w:color w:val="365F91" w:themeColor="accent1" w:themeShade="BF"/>
                <w:sz w:val="18"/>
                <w:szCs w:val="18"/>
              </w:rPr>
              <w:t xml:space="preserve"> Recursos Materiales </w:t>
            </w:r>
            <w:r>
              <w:rPr>
                <w:rFonts w:ascii="Arial" w:hAnsi="Arial" w:cs="Arial"/>
                <w:color w:val="365F91" w:themeColor="accent1" w:themeShade="BF"/>
                <w:sz w:val="18"/>
                <w:szCs w:val="18"/>
              </w:rPr>
              <w:lastRenderedPageBreak/>
              <w:t>y</w:t>
            </w:r>
            <w:r w:rsidRPr="00BE31E3">
              <w:rPr>
                <w:rFonts w:ascii="Arial" w:hAnsi="Arial" w:cs="Arial"/>
                <w:color w:val="365F91" w:themeColor="accent1" w:themeShade="BF"/>
                <w:sz w:val="18"/>
                <w:szCs w:val="18"/>
              </w:rPr>
              <w:t xml:space="preserve"> Servicios Generales</w:t>
            </w:r>
          </w:p>
        </w:tc>
        <w:tc>
          <w:tcPr>
            <w:tcW w:w="6840" w:type="dxa"/>
            <w:vAlign w:val="center"/>
          </w:tcPr>
          <w:p w:rsidR="005B5DF6" w:rsidRPr="00D00D05" w:rsidRDefault="005B5DF6" w:rsidP="00D00D05">
            <w:pPr>
              <w:jc w:val="both"/>
              <w:rPr>
                <w:rFonts w:ascii="Arial" w:hAnsi="Arial" w:cs="Arial"/>
                <w:sz w:val="20"/>
                <w:szCs w:val="20"/>
              </w:rPr>
            </w:pPr>
            <w:r w:rsidRPr="00D00D05">
              <w:rPr>
                <w:rFonts w:ascii="Arial" w:hAnsi="Arial" w:cs="Arial"/>
                <w:sz w:val="20"/>
                <w:szCs w:val="20"/>
              </w:rPr>
              <w:lastRenderedPageBreak/>
              <w:t xml:space="preserve">Identifica el tipo de compra </w:t>
            </w:r>
            <w:r w:rsidR="00D00D05" w:rsidRPr="00D00D05">
              <w:rPr>
                <w:rFonts w:ascii="Arial" w:hAnsi="Arial" w:cs="Arial"/>
                <w:sz w:val="20"/>
                <w:szCs w:val="20"/>
              </w:rPr>
              <w:t xml:space="preserve">o servicio solicitado </w:t>
            </w:r>
            <w:r w:rsidRPr="00D00D05">
              <w:rPr>
                <w:rFonts w:ascii="Arial" w:hAnsi="Arial" w:cs="Arial"/>
                <w:sz w:val="20"/>
                <w:szCs w:val="20"/>
              </w:rPr>
              <w:t>tomando como base</w:t>
            </w:r>
            <w:r w:rsidR="00D00D05" w:rsidRPr="00D00D05">
              <w:rPr>
                <w:rFonts w:ascii="Arial" w:hAnsi="Arial" w:cs="Arial"/>
                <w:sz w:val="20"/>
                <w:szCs w:val="20"/>
              </w:rPr>
              <w:t xml:space="preserve"> la cotización</w:t>
            </w:r>
            <w:r w:rsidR="00D00D05">
              <w:rPr>
                <w:rFonts w:ascii="Arial" w:hAnsi="Arial" w:cs="Arial"/>
                <w:sz w:val="20"/>
                <w:szCs w:val="20"/>
              </w:rPr>
              <w:t xml:space="preserve"> o el costo</w:t>
            </w:r>
            <w:r w:rsidR="00D96531">
              <w:rPr>
                <w:rFonts w:ascii="Arial" w:hAnsi="Arial" w:cs="Arial"/>
                <w:sz w:val="20"/>
                <w:szCs w:val="20"/>
              </w:rPr>
              <w:t>, c</w:t>
            </w:r>
            <w:r w:rsidR="00D96531" w:rsidRPr="00D00D05">
              <w:rPr>
                <w:rFonts w:ascii="Arial" w:hAnsi="Arial" w:cs="Arial"/>
                <w:sz w:val="20"/>
                <w:szCs w:val="20"/>
              </w:rPr>
              <w:t>onsulta</w:t>
            </w:r>
            <w:r w:rsidR="00D96531">
              <w:rPr>
                <w:rFonts w:ascii="Arial" w:hAnsi="Arial" w:cs="Arial"/>
                <w:sz w:val="20"/>
                <w:szCs w:val="20"/>
              </w:rPr>
              <w:t>ndo</w:t>
            </w:r>
            <w:r w:rsidR="00D96531" w:rsidRPr="00D00D05">
              <w:rPr>
                <w:rFonts w:ascii="Arial" w:hAnsi="Arial" w:cs="Arial"/>
                <w:sz w:val="20"/>
                <w:szCs w:val="20"/>
              </w:rPr>
              <w:t xml:space="preserve"> el Catálogo de proveedores</w:t>
            </w:r>
            <w:r w:rsidR="00670705">
              <w:rPr>
                <w:rFonts w:ascii="Arial" w:hAnsi="Arial" w:cs="Arial"/>
                <w:sz w:val="20"/>
                <w:szCs w:val="20"/>
              </w:rPr>
              <w:t xml:space="preserve"> evaluados</w:t>
            </w:r>
            <w:r w:rsidR="00D96531" w:rsidRPr="00D00D05">
              <w:rPr>
                <w:rFonts w:ascii="Arial" w:hAnsi="Arial" w:cs="Arial"/>
                <w:sz w:val="20"/>
                <w:szCs w:val="20"/>
              </w:rPr>
              <w:t xml:space="preserve"> para la toma de especificaciones y </w:t>
            </w:r>
            <w:r w:rsidR="00D8729E">
              <w:rPr>
                <w:rFonts w:ascii="Arial" w:hAnsi="Arial" w:cs="Arial"/>
                <w:sz w:val="20"/>
                <w:szCs w:val="20"/>
              </w:rPr>
              <w:t xml:space="preserve">realiza un registro de </w:t>
            </w:r>
            <w:r w:rsidR="00D8729E" w:rsidRPr="00D8729E">
              <w:rPr>
                <w:rFonts w:ascii="Arial" w:hAnsi="Arial" w:cs="Arial"/>
                <w:i/>
                <w:sz w:val="20"/>
                <w:szCs w:val="20"/>
              </w:rPr>
              <w:t>Requisició</w:t>
            </w:r>
            <w:r w:rsidR="00D8729E">
              <w:rPr>
                <w:rFonts w:ascii="Arial" w:hAnsi="Arial" w:cs="Arial"/>
                <w:i/>
                <w:sz w:val="20"/>
                <w:szCs w:val="20"/>
              </w:rPr>
              <w:t>n.</w:t>
            </w:r>
          </w:p>
        </w:tc>
      </w:tr>
      <w:tr w:rsidR="002C5878" w:rsidRPr="00B82F2A" w:rsidTr="007D2F58">
        <w:tc>
          <w:tcPr>
            <w:tcW w:w="1150" w:type="dxa"/>
            <w:vAlign w:val="center"/>
          </w:tcPr>
          <w:p w:rsidR="002C5878" w:rsidRPr="00BE31E3" w:rsidRDefault="002C5878" w:rsidP="002C587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5.4</w:t>
            </w:r>
          </w:p>
        </w:tc>
        <w:tc>
          <w:tcPr>
            <w:tcW w:w="1800" w:type="dxa"/>
            <w:vAlign w:val="center"/>
          </w:tcPr>
          <w:p w:rsidR="002C5878" w:rsidRPr="002C5878" w:rsidRDefault="002C5878" w:rsidP="002C5878">
            <w:pPr>
              <w:spacing w:before="100" w:after="100"/>
              <w:jc w:val="center"/>
              <w:rPr>
                <w:rFonts w:ascii="Arial" w:hAnsi="Arial" w:cs="Arial"/>
                <w:color w:val="365F91" w:themeColor="accent1" w:themeShade="BF"/>
                <w:sz w:val="18"/>
                <w:szCs w:val="18"/>
              </w:rPr>
            </w:pPr>
            <w:r w:rsidRPr="002C5878">
              <w:rPr>
                <w:rFonts w:ascii="Arial" w:hAnsi="Arial" w:cs="Arial"/>
                <w:color w:val="365F91" w:themeColor="accent1" w:themeShade="BF"/>
                <w:sz w:val="18"/>
                <w:szCs w:val="18"/>
              </w:rPr>
              <w:t>Departamento de Recursos Materiales y Servicios Generales</w:t>
            </w:r>
          </w:p>
        </w:tc>
        <w:tc>
          <w:tcPr>
            <w:tcW w:w="6840" w:type="dxa"/>
            <w:vAlign w:val="center"/>
          </w:tcPr>
          <w:p w:rsidR="002C5878" w:rsidRPr="00DE726C" w:rsidRDefault="002C5878" w:rsidP="002C5878">
            <w:pPr>
              <w:spacing w:before="40" w:after="40"/>
              <w:jc w:val="both"/>
              <w:rPr>
                <w:rFonts w:ascii="Arial" w:hAnsi="Arial" w:cs="Arial"/>
                <w:sz w:val="20"/>
                <w:szCs w:val="20"/>
              </w:rPr>
            </w:pPr>
            <w:r w:rsidRPr="00DE726C">
              <w:rPr>
                <w:rFonts w:ascii="Arial" w:hAnsi="Arial" w:cs="Arial"/>
                <w:sz w:val="20"/>
                <w:szCs w:val="20"/>
              </w:rPr>
              <w:t xml:space="preserve">Realizar evaluación de las cotizaciones del material requerido y servicios de acuerdo al monto de la adquisición, considerando la </w:t>
            </w:r>
            <w:r>
              <w:rPr>
                <w:rFonts w:ascii="Arial" w:hAnsi="Arial" w:cs="Arial"/>
                <w:i/>
                <w:sz w:val="20"/>
              </w:rPr>
              <w:t>Relación de Proveedores Evaluados,</w:t>
            </w:r>
            <w:r w:rsidRPr="00896F80">
              <w:rPr>
                <w:rFonts w:ascii="Arial" w:hAnsi="Arial" w:cs="Arial"/>
                <w:sz w:val="20"/>
              </w:rPr>
              <w:t xml:space="preserve"> previa visto bueno de la </w:t>
            </w:r>
            <w:r>
              <w:rPr>
                <w:rFonts w:ascii="Arial" w:hAnsi="Arial" w:cs="Arial"/>
                <w:sz w:val="20"/>
              </w:rPr>
              <w:t>Rectoría</w:t>
            </w:r>
          </w:p>
        </w:tc>
      </w:tr>
      <w:tr w:rsidR="002C5878" w:rsidRPr="00B82F2A" w:rsidTr="007D2F58">
        <w:tc>
          <w:tcPr>
            <w:tcW w:w="1150" w:type="dxa"/>
            <w:vAlign w:val="center"/>
          </w:tcPr>
          <w:p w:rsidR="002C5878" w:rsidRPr="00BE31E3" w:rsidRDefault="002C5878" w:rsidP="002C5878">
            <w:pPr>
              <w:spacing w:before="60" w:after="6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w:t>
            </w:r>
            <w:r>
              <w:rPr>
                <w:rFonts w:ascii="Arial" w:hAnsi="Arial" w:cs="Arial"/>
                <w:color w:val="365F91" w:themeColor="accent1" w:themeShade="BF"/>
                <w:sz w:val="18"/>
                <w:szCs w:val="18"/>
              </w:rPr>
              <w:t>5</w:t>
            </w:r>
          </w:p>
        </w:tc>
        <w:tc>
          <w:tcPr>
            <w:tcW w:w="1800" w:type="dxa"/>
            <w:vAlign w:val="center"/>
          </w:tcPr>
          <w:p w:rsidR="002C5878" w:rsidRPr="002C5878" w:rsidRDefault="002C5878" w:rsidP="002C5878">
            <w:pPr>
              <w:spacing w:before="100" w:after="100"/>
              <w:jc w:val="center"/>
              <w:rPr>
                <w:rFonts w:ascii="Arial" w:hAnsi="Arial" w:cs="Arial"/>
                <w:color w:val="365F91" w:themeColor="accent1" w:themeShade="BF"/>
                <w:sz w:val="18"/>
                <w:szCs w:val="18"/>
              </w:rPr>
            </w:pPr>
            <w:r w:rsidRPr="002C5878">
              <w:rPr>
                <w:rFonts w:ascii="Arial" w:hAnsi="Arial" w:cs="Arial"/>
                <w:color w:val="365F91" w:themeColor="accent1" w:themeShade="BF"/>
                <w:sz w:val="18"/>
                <w:szCs w:val="18"/>
              </w:rPr>
              <w:t>Departamento de Recursos Materiales y Servicios Generales</w:t>
            </w:r>
          </w:p>
        </w:tc>
        <w:tc>
          <w:tcPr>
            <w:tcW w:w="6840" w:type="dxa"/>
            <w:vAlign w:val="center"/>
          </w:tcPr>
          <w:p w:rsidR="002C5878" w:rsidRPr="00F36A6E" w:rsidRDefault="002C5878" w:rsidP="002C5878">
            <w:pPr>
              <w:jc w:val="both"/>
              <w:rPr>
                <w:rFonts w:ascii="Arial" w:hAnsi="Arial" w:cs="Arial"/>
                <w:sz w:val="20"/>
                <w:szCs w:val="20"/>
              </w:rPr>
            </w:pPr>
            <w:r w:rsidRPr="00D96531">
              <w:rPr>
                <w:rFonts w:ascii="Arial" w:hAnsi="Arial" w:cs="Arial"/>
                <w:sz w:val="20"/>
                <w:szCs w:val="20"/>
              </w:rPr>
              <w:t xml:space="preserve">Gestiona la </w:t>
            </w:r>
            <w:r w:rsidRPr="00D8729E">
              <w:rPr>
                <w:rFonts w:ascii="Arial" w:hAnsi="Arial" w:cs="Arial"/>
                <w:i/>
                <w:sz w:val="20"/>
                <w:szCs w:val="20"/>
              </w:rPr>
              <w:t>Orden de compra</w:t>
            </w:r>
            <w:r>
              <w:rPr>
                <w:rFonts w:ascii="Arial" w:hAnsi="Arial" w:cs="Arial"/>
                <w:sz w:val="20"/>
                <w:szCs w:val="20"/>
              </w:rPr>
              <w:t xml:space="preserve"> </w:t>
            </w:r>
            <w:r w:rsidRPr="00D96531">
              <w:rPr>
                <w:rFonts w:ascii="Arial" w:hAnsi="Arial" w:cs="Arial"/>
                <w:sz w:val="20"/>
                <w:szCs w:val="20"/>
              </w:rPr>
              <w:t xml:space="preserve">tomando como base los lineamientos en materia estatal y </w:t>
            </w:r>
            <w:r w:rsidRPr="00F36A6E">
              <w:rPr>
                <w:rFonts w:ascii="Arial" w:hAnsi="Arial" w:cs="Arial"/>
                <w:sz w:val="20"/>
                <w:szCs w:val="20"/>
              </w:rPr>
              <w:t>federal así como las firmas de visto bueno de:</w:t>
            </w:r>
          </w:p>
          <w:p w:rsidR="002C5878" w:rsidRPr="00F36A6E" w:rsidRDefault="002C5878" w:rsidP="002C5878">
            <w:pPr>
              <w:pStyle w:val="Prrafodelista"/>
              <w:numPr>
                <w:ilvl w:val="0"/>
                <w:numId w:val="29"/>
              </w:numPr>
              <w:jc w:val="both"/>
              <w:rPr>
                <w:rFonts w:ascii="Arial" w:hAnsi="Arial" w:cs="Arial"/>
                <w:sz w:val="20"/>
                <w:szCs w:val="20"/>
              </w:rPr>
            </w:pPr>
            <w:r w:rsidRPr="00F36A6E">
              <w:rPr>
                <w:rFonts w:ascii="Arial" w:hAnsi="Arial" w:cs="Arial"/>
                <w:sz w:val="20"/>
                <w:szCs w:val="20"/>
              </w:rPr>
              <w:t>Área que elabora (Departamento de Recursos Materiales y Servicios Generales)</w:t>
            </w:r>
          </w:p>
          <w:p w:rsidR="002C5878" w:rsidRPr="00F36A6E" w:rsidRDefault="002C5878" w:rsidP="002C5878">
            <w:pPr>
              <w:pStyle w:val="Prrafodelista"/>
              <w:numPr>
                <w:ilvl w:val="0"/>
                <w:numId w:val="29"/>
              </w:numPr>
              <w:jc w:val="both"/>
              <w:rPr>
                <w:rFonts w:ascii="Arial" w:hAnsi="Arial" w:cs="Arial"/>
                <w:sz w:val="20"/>
                <w:szCs w:val="20"/>
              </w:rPr>
            </w:pPr>
            <w:r w:rsidRPr="00F36A6E">
              <w:rPr>
                <w:rFonts w:ascii="Arial" w:hAnsi="Arial" w:cs="Arial"/>
                <w:sz w:val="20"/>
                <w:szCs w:val="20"/>
              </w:rPr>
              <w:t>Área que solicita</w:t>
            </w:r>
          </w:p>
          <w:p w:rsidR="002C5878" w:rsidRDefault="002C5878" w:rsidP="002C5878">
            <w:pPr>
              <w:pStyle w:val="Prrafodelista"/>
              <w:numPr>
                <w:ilvl w:val="0"/>
                <w:numId w:val="29"/>
              </w:numPr>
              <w:jc w:val="both"/>
              <w:rPr>
                <w:rFonts w:ascii="Arial" w:hAnsi="Arial" w:cs="Arial"/>
                <w:sz w:val="20"/>
                <w:szCs w:val="20"/>
              </w:rPr>
            </w:pPr>
            <w:r w:rsidRPr="00F36A6E">
              <w:rPr>
                <w:rFonts w:ascii="Arial" w:hAnsi="Arial" w:cs="Arial"/>
                <w:sz w:val="20"/>
                <w:szCs w:val="20"/>
              </w:rPr>
              <w:t>Dirección de la División</w:t>
            </w:r>
            <w:r>
              <w:rPr>
                <w:rFonts w:ascii="Arial" w:hAnsi="Arial" w:cs="Arial"/>
                <w:sz w:val="20"/>
                <w:szCs w:val="20"/>
              </w:rPr>
              <w:t xml:space="preserve"> de Planeación, Desarrollo y Evaluación.</w:t>
            </w:r>
          </w:p>
          <w:p w:rsidR="002C5878" w:rsidRDefault="002C5878" w:rsidP="002C5878">
            <w:pPr>
              <w:pStyle w:val="Prrafodelista"/>
              <w:numPr>
                <w:ilvl w:val="0"/>
                <w:numId w:val="29"/>
              </w:numPr>
              <w:jc w:val="both"/>
              <w:rPr>
                <w:rFonts w:ascii="Arial" w:hAnsi="Arial" w:cs="Arial"/>
                <w:sz w:val="20"/>
                <w:szCs w:val="20"/>
              </w:rPr>
            </w:pPr>
            <w:r>
              <w:rPr>
                <w:rFonts w:ascii="Arial" w:hAnsi="Arial" w:cs="Arial"/>
                <w:sz w:val="20"/>
                <w:szCs w:val="20"/>
              </w:rPr>
              <w:t>Contralor interno</w:t>
            </w:r>
          </w:p>
          <w:p w:rsidR="002C5878" w:rsidRPr="00D8729E" w:rsidRDefault="002C5878" w:rsidP="002C5878">
            <w:pPr>
              <w:pStyle w:val="Prrafodelista"/>
              <w:numPr>
                <w:ilvl w:val="0"/>
                <w:numId w:val="29"/>
              </w:numPr>
              <w:jc w:val="both"/>
              <w:rPr>
                <w:rFonts w:ascii="Arial" w:hAnsi="Arial" w:cs="Arial"/>
                <w:sz w:val="20"/>
                <w:szCs w:val="20"/>
              </w:rPr>
            </w:pPr>
            <w:r>
              <w:rPr>
                <w:rFonts w:ascii="Arial" w:hAnsi="Arial" w:cs="Arial"/>
                <w:sz w:val="20"/>
                <w:szCs w:val="20"/>
              </w:rPr>
              <w:t>Dirección de Administración y Finanzas (autoriza)</w:t>
            </w:r>
          </w:p>
        </w:tc>
      </w:tr>
      <w:tr w:rsidR="002C5878" w:rsidRPr="00B82F2A" w:rsidTr="007D2F58">
        <w:tc>
          <w:tcPr>
            <w:tcW w:w="1150" w:type="dxa"/>
            <w:vAlign w:val="center"/>
          </w:tcPr>
          <w:p w:rsidR="002C5878" w:rsidRPr="00BE31E3" w:rsidRDefault="002C5878" w:rsidP="002C5878">
            <w:pPr>
              <w:spacing w:before="60" w:after="6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w:t>
            </w:r>
            <w:r>
              <w:rPr>
                <w:rFonts w:ascii="Arial" w:hAnsi="Arial" w:cs="Arial"/>
                <w:color w:val="365F91" w:themeColor="accent1" w:themeShade="BF"/>
                <w:sz w:val="18"/>
                <w:szCs w:val="18"/>
              </w:rPr>
              <w:t>6</w:t>
            </w:r>
          </w:p>
        </w:tc>
        <w:tc>
          <w:tcPr>
            <w:tcW w:w="1800" w:type="dxa"/>
            <w:vAlign w:val="center"/>
          </w:tcPr>
          <w:p w:rsidR="002C5878" w:rsidRPr="00BE31E3" w:rsidRDefault="002C5878" w:rsidP="002C5878">
            <w:pPr>
              <w:spacing w:before="100" w:after="100"/>
              <w:jc w:val="center"/>
              <w:rPr>
                <w:rFonts w:ascii="Arial" w:hAnsi="Arial" w:cs="Arial"/>
                <w:color w:val="365F91" w:themeColor="accent1" w:themeShade="BF"/>
                <w:sz w:val="18"/>
                <w:szCs w:val="18"/>
              </w:rPr>
            </w:pPr>
            <w:r w:rsidRPr="002C5878">
              <w:rPr>
                <w:rFonts w:ascii="Arial" w:hAnsi="Arial" w:cs="Arial"/>
                <w:color w:val="365F91" w:themeColor="accent1" w:themeShade="BF"/>
                <w:sz w:val="18"/>
                <w:szCs w:val="18"/>
              </w:rPr>
              <w:t>Dirección de Administración y Finanzas</w:t>
            </w:r>
          </w:p>
        </w:tc>
        <w:tc>
          <w:tcPr>
            <w:tcW w:w="6840" w:type="dxa"/>
            <w:vAlign w:val="center"/>
          </w:tcPr>
          <w:p w:rsidR="002C5878" w:rsidRPr="005C3726" w:rsidRDefault="002C5878" w:rsidP="002C5878">
            <w:pPr>
              <w:spacing w:before="40" w:after="40"/>
              <w:jc w:val="both"/>
              <w:rPr>
                <w:rFonts w:ascii="Arial" w:hAnsi="Arial" w:cs="Arial"/>
                <w:sz w:val="20"/>
                <w:szCs w:val="20"/>
              </w:rPr>
            </w:pPr>
            <w:r w:rsidRPr="00DE726C">
              <w:rPr>
                <w:rFonts w:ascii="Arial" w:hAnsi="Arial" w:cs="Arial"/>
                <w:sz w:val="20"/>
                <w:szCs w:val="20"/>
              </w:rPr>
              <w:t xml:space="preserve">Autoriza la compra </w:t>
            </w:r>
            <w:r>
              <w:rPr>
                <w:rFonts w:ascii="Arial" w:hAnsi="Arial" w:cs="Arial"/>
                <w:sz w:val="20"/>
                <w:szCs w:val="20"/>
              </w:rPr>
              <w:t>al Departamento de Recursos Materiales y Servicios Generales quien se encargara de fincar</w:t>
            </w:r>
            <w:r w:rsidRPr="00DE726C">
              <w:rPr>
                <w:rFonts w:ascii="Arial" w:hAnsi="Arial" w:cs="Arial"/>
                <w:sz w:val="20"/>
                <w:szCs w:val="20"/>
              </w:rPr>
              <w:t xml:space="preserve"> el pedido.</w:t>
            </w:r>
          </w:p>
        </w:tc>
      </w:tr>
      <w:tr w:rsidR="002C5878" w:rsidRPr="00B82F2A" w:rsidTr="007D2F58">
        <w:tc>
          <w:tcPr>
            <w:tcW w:w="1150" w:type="dxa"/>
            <w:vAlign w:val="center"/>
          </w:tcPr>
          <w:p w:rsidR="002C5878" w:rsidRPr="00BE31E3" w:rsidRDefault="002C5878" w:rsidP="002C5878">
            <w:pPr>
              <w:spacing w:before="60" w:after="6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w:t>
            </w:r>
            <w:r>
              <w:rPr>
                <w:rFonts w:ascii="Arial" w:hAnsi="Arial" w:cs="Arial"/>
                <w:color w:val="365F91" w:themeColor="accent1" w:themeShade="BF"/>
                <w:sz w:val="18"/>
                <w:szCs w:val="18"/>
              </w:rPr>
              <w:t>7</w:t>
            </w:r>
          </w:p>
        </w:tc>
        <w:tc>
          <w:tcPr>
            <w:tcW w:w="1800" w:type="dxa"/>
            <w:vAlign w:val="center"/>
          </w:tcPr>
          <w:p w:rsidR="002C5878" w:rsidRPr="00BE31E3" w:rsidRDefault="002C5878" w:rsidP="002C5878">
            <w:pPr>
              <w:spacing w:before="100" w:after="100"/>
              <w:jc w:val="center"/>
              <w:rPr>
                <w:rFonts w:ascii="Arial" w:hAnsi="Arial" w:cs="Arial"/>
                <w:color w:val="365F91" w:themeColor="accent1" w:themeShade="BF"/>
                <w:sz w:val="18"/>
                <w:szCs w:val="18"/>
              </w:rPr>
            </w:pPr>
            <w:r>
              <w:rPr>
                <w:rFonts w:ascii="Arial" w:hAnsi="Arial" w:cs="Arial"/>
                <w:color w:val="365F91" w:themeColor="accent1" w:themeShade="BF"/>
                <w:sz w:val="18"/>
                <w:szCs w:val="18"/>
              </w:rPr>
              <w:t>Área de Almacén</w:t>
            </w:r>
          </w:p>
          <w:p w:rsidR="002C5878" w:rsidRPr="00BE31E3" w:rsidRDefault="002C5878" w:rsidP="002C5878">
            <w:pPr>
              <w:spacing w:before="100" w:after="10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Área solicitante</w:t>
            </w:r>
          </w:p>
        </w:tc>
        <w:tc>
          <w:tcPr>
            <w:tcW w:w="6840" w:type="dxa"/>
            <w:vAlign w:val="center"/>
          </w:tcPr>
          <w:p w:rsidR="002C5878" w:rsidRPr="00DE726C" w:rsidRDefault="002C5878" w:rsidP="002C5878">
            <w:pPr>
              <w:spacing w:before="40" w:after="40"/>
              <w:jc w:val="both"/>
              <w:rPr>
                <w:rFonts w:ascii="Arial" w:hAnsi="Arial" w:cs="Arial"/>
                <w:sz w:val="20"/>
                <w:szCs w:val="20"/>
              </w:rPr>
            </w:pPr>
            <w:r w:rsidRPr="00DE726C">
              <w:rPr>
                <w:rFonts w:ascii="Arial" w:hAnsi="Arial" w:cs="Arial"/>
                <w:sz w:val="20"/>
                <w:szCs w:val="20"/>
              </w:rPr>
              <w:t xml:space="preserve">Realiza la verificación de los productos comprados con la participación del solicitante tomando como base la </w:t>
            </w:r>
            <w:r>
              <w:rPr>
                <w:rFonts w:ascii="Arial" w:hAnsi="Arial" w:cs="Arial"/>
                <w:sz w:val="20"/>
                <w:szCs w:val="20"/>
              </w:rPr>
              <w:t xml:space="preserve">factura, la </w:t>
            </w:r>
            <w:r w:rsidRPr="00BE31E3">
              <w:rPr>
                <w:rFonts w:ascii="Arial" w:hAnsi="Arial" w:cs="Arial"/>
                <w:i/>
                <w:sz w:val="20"/>
                <w:szCs w:val="20"/>
              </w:rPr>
              <w:t xml:space="preserve">Solicitud de </w:t>
            </w:r>
            <w:r>
              <w:rPr>
                <w:rFonts w:ascii="Arial" w:hAnsi="Arial" w:cs="Arial"/>
                <w:i/>
                <w:sz w:val="20"/>
                <w:szCs w:val="20"/>
              </w:rPr>
              <w:t>compra de materiales</w:t>
            </w:r>
            <w:r>
              <w:rPr>
                <w:rFonts w:ascii="Arial" w:hAnsi="Arial" w:cs="Arial"/>
                <w:sz w:val="20"/>
                <w:szCs w:val="20"/>
                <w:lang w:val="es-MX"/>
              </w:rPr>
              <w:t xml:space="preserve">, </w:t>
            </w:r>
            <w:r w:rsidRPr="002C5878">
              <w:rPr>
                <w:rFonts w:ascii="Arial" w:hAnsi="Arial" w:cs="Arial"/>
                <w:sz w:val="20"/>
                <w:szCs w:val="20"/>
                <w:lang w:val="es-MX"/>
              </w:rPr>
              <w:t xml:space="preserve">registrando en </w:t>
            </w:r>
            <w:r w:rsidRPr="002C5878">
              <w:rPr>
                <w:rFonts w:ascii="Arial" w:hAnsi="Arial" w:cs="Arial"/>
                <w:sz w:val="20"/>
                <w:szCs w:val="20"/>
              </w:rPr>
              <w:t>el Sistema CONPRE</w:t>
            </w:r>
            <w:r>
              <w:rPr>
                <w:rFonts w:ascii="Arial" w:hAnsi="Arial" w:cs="Arial"/>
                <w:sz w:val="20"/>
                <w:szCs w:val="20"/>
              </w:rPr>
              <w:t xml:space="preserve"> generando a la vez su resguardo correspondiente al usuario.</w:t>
            </w:r>
          </w:p>
        </w:tc>
      </w:tr>
      <w:tr w:rsidR="002C5878" w:rsidRPr="00B82F2A" w:rsidTr="007D2F58">
        <w:tc>
          <w:tcPr>
            <w:tcW w:w="1150" w:type="dxa"/>
            <w:vAlign w:val="center"/>
          </w:tcPr>
          <w:p w:rsidR="002C5878" w:rsidRPr="00BE31E3" w:rsidRDefault="002C5878" w:rsidP="002C5878">
            <w:pPr>
              <w:spacing w:before="60" w:after="60"/>
              <w:jc w:val="center"/>
              <w:rPr>
                <w:rFonts w:ascii="Arial" w:hAnsi="Arial" w:cs="Arial"/>
                <w:color w:val="365F91" w:themeColor="accent1" w:themeShade="BF"/>
                <w:sz w:val="18"/>
                <w:szCs w:val="18"/>
              </w:rPr>
            </w:pPr>
            <w:r>
              <w:rPr>
                <w:rFonts w:ascii="Arial" w:hAnsi="Arial" w:cs="Arial"/>
                <w:color w:val="365F91" w:themeColor="accent1" w:themeShade="BF"/>
                <w:sz w:val="18"/>
                <w:szCs w:val="18"/>
              </w:rPr>
              <w:t>5.8</w:t>
            </w:r>
          </w:p>
        </w:tc>
        <w:tc>
          <w:tcPr>
            <w:tcW w:w="1800" w:type="dxa"/>
            <w:vAlign w:val="center"/>
          </w:tcPr>
          <w:p w:rsidR="002C5878" w:rsidRPr="00BE31E3" w:rsidRDefault="002C5878" w:rsidP="002C5878">
            <w:pPr>
              <w:spacing w:before="100" w:after="100"/>
              <w:jc w:val="center"/>
              <w:rPr>
                <w:rFonts w:ascii="Arial" w:hAnsi="Arial" w:cs="Arial"/>
                <w:color w:val="365F91" w:themeColor="accent1" w:themeShade="BF"/>
                <w:sz w:val="18"/>
                <w:szCs w:val="18"/>
              </w:rPr>
            </w:pPr>
            <w:r>
              <w:rPr>
                <w:rFonts w:ascii="Arial" w:hAnsi="Arial" w:cs="Arial"/>
                <w:color w:val="365F91" w:themeColor="accent1" w:themeShade="BF"/>
                <w:sz w:val="18"/>
                <w:szCs w:val="18"/>
              </w:rPr>
              <w:t>Departamento de Contabilidad</w:t>
            </w:r>
          </w:p>
        </w:tc>
        <w:tc>
          <w:tcPr>
            <w:tcW w:w="6840" w:type="dxa"/>
            <w:vAlign w:val="center"/>
          </w:tcPr>
          <w:p w:rsidR="002C5878" w:rsidRPr="00E77E8A" w:rsidRDefault="002C5878" w:rsidP="002C5878">
            <w:pPr>
              <w:spacing w:before="60" w:after="60"/>
              <w:jc w:val="both"/>
              <w:rPr>
                <w:rFonts w:ascii="Arial" w:hAnsi="Arial" w:cs="Arial"/>
                <w:sz w:val="20"/>
                <w:szCs w:val="20"/>
              </w:rPr>
            </w:pPr>
            <w:r w:rsidRPr="00E77E8A">
              <w:rPr>
                <w:rFonts w:ascii="Arial" w:hAnsi="Arial" w:cs="Arial"/>
                <w:sz w:val="20"/>
                <w:szCs w:val="20"/>
              </w:rPr>
              <w:t>Controla la facturación de la universidad para la realización de los pago</w:t>
            </w:r>
            <w:r>
              <w:rPr>
                <w:rFonts w:ascii="Arial" w:hAnsi="Arial" w:cs="Arial"/>
                <w:sz w:val="20"/>
                <w:szCs w:val="20"/>
              </w:rPr>
              <w:t>s</w:t>
            </w:r>
            <w:r w:rsidRPr="00E77E8A">
              <w:rPr>
                <w:rFonts w:ascii="Arial" w:hAnsi="Arial" w:cs="Arial"/>
                <w:sz w:val="20"/>
                <w:szCs w:val="20"/>
              </w:rPr>
              <w:t xml:space="preserve">, previa autorización de la </w:t>
            </w:r>
            <w:r>
              <w:rPr>
                <w:rFonts w:ascii="Arial" w:hAnsi="Arial" w:cs="Arial"/>
                <w:sz w:val="20"/>
                <w:szCs w:val="20"/>
              </w:rPr>
              <w:t xml:space="preserve">Dirección de Administración y Finanzas </w:t>
            </w:r>
            <w:r w:rsidRPr="00E77E8A">
              <w:rPr>
                <w:rFonts w:ascii="Arial" w:hAnsi="Arial" w:cs="Arial"/>
                <w:sz w:val="20"/>
                <w:szCs w:val="20"/>
              </w:rPr>
              <w:t>para compras significativas.</w:t>
            </w:r>
          </w:p>
        </w:tc>
      </w:tr>
      <w:tr w:rsidR="002C5878" w:rsidRPr="003B2CBF" w:rsidTr="007D2F58">
        <w:tc>
          <w:tcPr>
            <w:tcW w:w="1150" w:type="dxa"/>
            <w:vAlign w:val="center"/>
          </w:tcPr>
          <w:p w:rsidR="002C5878" w:rsidRPr="00BE31E3" w:rsidRDefault="002C5878" w:rsidP="002C587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w:t>
            </w:r>
            <w:r>
              <w:rPr>
                <w:rFonts w:ascii="Arial" w:hAnsi="Arial" w:cs="Arial"/>
                <w:color w:val="365F91" w:themeColor="accent1" w:themeShade="BF"/>
                <w:sz w:val="18"/>
                <w:szCs w:val="18"/>
              </w:rPr>
              <w:t>9</w:t>
            </w:r>
          </w:p>
        </w:tc>
        <w:tc>
          <w:tcPr>
            <w:tcW w:w="1800" w:type="dxa"/>
            <w:vAlign w:val="center"/>
          </w:tcPr>
          <w:p w:rsidR="002C5878" w:rsidRPr="00BE31E3" w:rsidRDefault="002C5878" w:rsidP="002C5878">
            <w:pPr>
              <w:spacing w:before="100" w:after="100"/>
              <w:jc w:val="center"/>
              <w:rPr>
                <w:rFonts w:ascii="Arial" w:hAnsi="Arial" w:cs="Arial"/>
                <w:color w:val="365F91" w:themeColor="accent1" w:themeShade="BF"/>
                <w:sz w:val="18"/>
                <w:szCs w:val="18"/>
              </w:rPr>
            </w:pPr>
            <w:r>
              <w:rPr>
                <w:rFonts w:ascii="Arial" w:hAnsi="Arial" w:cs="Arial"/>
                <w:color w:val="365F91" w:themeColor="accent1" w:themeShade="BF"/>
                <w:sz w:val="18"/>
                <w:szCs w:val="18"/>
              </w:rPr>
              <w:t>Departamento de Contabilidad</w:t>
            </w:r>
          </w:p>
        </w:tc>
        <w:tc>
          <w:tcPr>
            <w:tcW w:w="6840" w:type="dxa"/>
            <w:vAlign w:val="center"/>
          </w:tcPr>
          <w:p w:rsidR="002C5878" w:rsidRPr="003B2CBF" w:rsidRDefault="002C5878" w:rsidP="002C5878">
            <w:pPr>
              <w:spacing w:before="40" w:after="40"/>
              <w:jc w:val="both"/>
              <w:rPr>
                <w:rFonts w:ascii="Arial" w:hAnsi="Arial" w:cs="Arial"/>
                <w:sz w:val="20"/>
                <w:szCs w:val="20"/>
              </w:rPr>
            </w:pPr>
            <w:r w:rsidRPr="00030431">
              <w:rPr>
                <w:rFonts w:ascii="Arial" w:hAnsi="Arial" w:cs="Arial"/>
                <w:sz w:val="20"/>
                <w:szCs w:val="20"/>
              </w:rPr>
              <w:t>Coordina los pagos a los proveed</w:t>
            </w:r>
            <w:r>
              <w:rPr>
                <w:rFonts w:ascii="Arial" w:hAnsi="Arial" w:cs="Arial"/>
                <w:sz w:val="20"/>
                <w:szCs w:val="20"/>
              </w:rPr>
              <w:t>ores mediante el</w:t>
            </w:r>
            <w:r w:rsidRPr="00030431">
              <w:rPr>
                <w:rFonts w:ascii="Arial" w:hAnsi="Arial" w:cs="Arial"/>
                <w:sz w:val="20"/>
                <w:szCs w:val="20"/>
              </w:rPr>
              <w:t xml:space="preserve"> registro denominado </w:t>
            </w:r>
            <w:r>
              <w:rPr>
                <w:rFonts w:ascii="Arial" w:hAnsi="Arial" w:cs="Arial"/>
                <w:i/>
                <w:sz w:val="20"/>
                <w:szCs w:val="20"/>
              </w:rPr>
              <w:t>Autorización de Pago</w:t>
            </w:r>
            <w:r w:rsidRPr="00030431">
              <w:rPr>
                <w:rFonts w:ascii="Arial" w:hAnsi="Arial" w:cs="Arial"/>
                <w:sz w:val="20"/>
                <w:szCs w:val="20"/>
              </w:rPr>
              <w:t>, debidamente firmada por la Rector</w:t>
            </w:r>
            <w:r>
              <w:rPr>
                <w:rFonts w:ascii="Arial" w:hAnsi="Arial" w:cs="Arial"/>
                <w:sz w:val="20"/>
                <w:szCs w:val="20"/>
              </w:rPr>
              <w:t>í</w:t>
            </w:r>
            <w:r w:rsidRPr="00030431">
              <w:rPr>
                <w:rFonts w:ascii="Arial" w:hAnsi="Arial" w:cs="Arial"/>
                <w:sz w:val="20"/>
                <w:szCs w:val="20"/>
              </w:rPr>
              <w:t>a</w:t>
            </w:r>
          </w:p>
        </w:tc>
      </w:tr>
      <w:tr w:rsidR="002C5878" w:rsidRPr="003B2CBF" w:rsidTr="007D2F58">
        <w:tc>
          <w:tcPr>
            <w:tcW w:w="1150" w:type="dxa"/>
            <w:vAlign w:val="center"/>
          </w:tcPr>
          <w:p w:rsidR="002C5878" w:rsidRPr="00BE31E3" w:rsidRDefault="002C5878" w:rsidP="002C5878">
            <w:pPr>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5.1</w:t>
            </w:r>
            <w:r>
              <w:rPr>
                <w:rFonts w:ascii="Arial" w:hAnsi="Arial" w:cs="Arial"/>
                <w:color w:val="365F91" w:themeColor="accent1" w:themeShade="BF"/>
                <w:sz w:val="18"/>
                <w:szCs w:val="18"/>
              </w:rPr>
              <w:t>0</w:t>
            </w:r>
          </w:p>
        </w:tc>
        <w:tc>
          <w:tcPr>
            <w:tcW w:w="1800" w:type="dxa"/>
            <w:vAlign w:val="center"/>
          </w:tcPr>
          <w:p w:rsidR="002C5878" w:rsidRPr="00BE31E3" w:rsidRDefault="002C5878" w:rsidP="002C5878">
            <w:pPr>
              <w:spacing w:before="100" w:after="100"/>
              <w:jc w:val="center"/>
              <w:rPr>
                <w:rFonts w:ascii="Arial" w:hAnsi="Arial" w:cs="Arial"/>
                <w:color w:val="365F91" w:themeColor="accent1" w:themeShade="BF"/>
                <w:sz w:val="18"/>
                <w:szCs w:val="18"/>
              </w:rPr>
            </w:pPr>
            <w:r w:rsidRPr="00BE31E3">
              <w:rPr>
                <w:rFonts w:ascii="Arial" w:hAnsi="Arial" w:cs="Arial"/>
                <w:color w:val="365F91" w:themeColor="accent1" w:themeShade="BF"/>
                <w:sz w:val="18"/>
                <w:szCs w:val="18"/>
              </w:rPr>
              <w:t>Departamento de</w:t>
            </w:r>
            <w:r>
              <w:rPr>
                <w:rFonts w:ascii="Arial" w:hAnsi="Arial" w:cs="Arial"/>
                <w:color w:val="365F91" w:themeColor="accent1" w:themeShade="BF"/>
                <w:sz w:val="18"/>
                <w:szCs w:val="18"/>
              </w:rPr>
              <w:t xml:space="preserve"> Recursos Materiales y</w:t>
            </w:r>
            <w:r w:rsidRPr="00BE31E3">
              <w:rPr>
                <w:rFonts w:ascii="Arial" w:hAnsi="Arial" w:cs="Arial"/>
                <w:color w:val="365F91" w:themeColor="accent1" w:themeShade="BF"/>
                <w:sz w:val="18"/>
                <w:szCs w:val="18"/>
              </w:rPr>
              <w:t xml:space="preserve"> Servicios Generales</w:t>
            </w:r>
          </w:p>
        </w:tc>
        <w:tc>
          <w:tcPr>
            <w:tcW w:w="6840" w:type="dxa"/>
            <w:vAlign w:val="center"/>
          </w:tcPr>
          <w:p w:rsidR="002C5878" w:rsidRPr="003B2CBF" w:rsidRDefault="002C5878" w:rsidP="002C5878">
            <w:pPr>
              <w:spacing w:before="40" w:after="40"/>
              <w:jc w:val="both"/>
              <w:rPr>
                <w:rFonts w:ascii="Arial" w:hAnsi="Arial" w:cs="Arial"/>
                <w:sz w:val="20"/>
                <w:szCs w:val="20"/>
              </w:rPr>
            </w:pPr>
            <w:r w:rsidRPr="003B2CBF">
              <w:rPr>
                <w:rFonts w:ascii="Arial" w:hAnsi="Arial" w:cs="Arial"/>
                <w:sz w:val="20"/>
                <w:szCs w:val="20"/>
              </w:rPr>
              <w:t xml:space="preserve">Realiza durante los meses de junio y </w:t>
            </w:r>
            <w:r>
              <w:rPr>
                <w:rFonts w:ascii="Arial" w:hAnsi="Arial" w:cs="Arial"/>
                <w:sz w:val="20"/>
                <w:szCs w:val="20"/>
              </w:rPr>
              <w:t xml:space="preserve">noviembre </w:t>
            </w:r>
            <w:r w:rsidRPr="003B2CBF">
              <w:rPr>
                <w:rFonts w:ascii="Arial" w:hAnsi="Arial" w:cs="Arial"/>
                <w:sz w:val="20"/>
                <w:szCs w:val="20"/>
              </w:rPr>
              <w:t xml:space="preserve">el inventario físico de los bienes de la </w:t>
            </w:r>
            <w:r>
              <w:rPr>
                <w:rFonts w:ascii="Arial" w:hAnsi="Arial" w:cs="Arial"/>
                <w:sz w:val="20"/>
                <w:szCs w:val="20"/>
              </w:rPr>
              <w:t>UIET</w:t>
            </w:r>
            <w:r w:rsidRPr="003B2CBF">
              <w:rPr>
                <w:rFonts w:ascii="Arial" w:hAnsi="Arial" w:cs="Arial"/>
                <w:sz w:val="20"/>
                <w:szCs w:val="20"/>
              </w:rPr>
              <w:t xml:space="preserve">, utilizando el registro denominado </w:t>
            </w:r>
            <w:r>
              <w:rPr>
                <w:rFonts w:ascii="Arial" w:hAnsi="Arial" w:cs="Arial"/>
                <w:i/>
                <w:sz w:val="20"/>
                <w:szCs w:val="20"/>
              </w:rPr>
              <w:t>Toma de Inventario</w:t>
            </w:r>
            <w:r w:rsidRPr="003B2CBF">
              <w:rPr>
                <w:rFonts w:ascii="Arial" w:hAnsi="Arial" w:cs="Arial"/>
                <w:sz w:val="20"/>
                <w:szCs w:val="20"/>
              </w:rPr>
              <w:t>, considerando:</w:t>
            </w:r>
          </w:p>
          <w:p w:rsidR="002C5878" w:rsidRPr="003B2CBF" w:rsidRDefault="002C5878" w:rsidP="002C5878">
            <w:pPr>
              <w:pStyle w:val="Prrafodelista"/>
              <w:numPr>
                <w:ilvl w:val="0"/>
                <w:numId w:val="27"/>
              </w:numPr>
              <w:spacing w:before="40" w:after="40"/>
              <w:jc w:val="both"/>
              <w:rPr>
                <w:rFonts w:ascii="Arial" w:hAnsi="Arial" w:cs="Arial"/>
                <w:sz w:val="20"/>
                <w:szCs w:val="20"/>
              </w:rPr>
            </w:pPr>
            <w:r w:rsidRPr="003B2CBF">
              <w:rPr>
                <w:rFonts w:ascii="Arial" w:hAnsi="Arial" w:cs="Arial"/>
                <w:sz w:val="20"/>
                <w:szCs w:val="20"/>
              </w:rPr>
              <w:t>Descripción del bien</w:t>
            </w:r>
            <w:r>
              <w:rPr>
                <w:rFonts w:ascii="Arial" w:hAnsi="Arial" w:cs="Arial"/>
                <w:sz w:val="20"/>
                <w:szCs w:val="20"/>
              </w:rPr>
              <w:t xml:space="preserve"> (marca, modelo)</w:t>
            </w:r>
          </w:p>
          <w:p w:rsidR="002C5878" w:rsidRDefault="002C5878" w:rsidP="002C5878">
            <w:pPr>
              <w:pStyle w:val="Prrafodelista"/>
              <w:numPr>
                <w:ilvl w:val="0"/>
                <w:numId w:val="27"/>
              </w:numPr>
              <w:spacing w:before="40" w:after="40"/>
              <w:jc w:val="both"/>
              <w:rPr>
                <w:rFonts w:ascii="Arial" w:hAnsi="Arial" w:cs="Arial"/>
                <w:sz w:val="20"/>
                <w:szCs w:val="20"/>
              </w:rPr>
            </w:pPr>
            <w:r w:rsidRPr="003B2CBF">
              <w:rPr>
                <w:rFonts w:ascii="Arial" w:hAnsi="Arial" w:cs="Arial"/>
                <w:sz w:val="20"/>
                <w:szCs w:val="20"/>
              </w:rPr>
              <w:t>Número de serie</w:t>
            </w:r>
          </w:p>
          <w:p w:rsidR="002C5878" w:rsidRPr="003B2CBF" w:rsidRDefault="002C5878" w:rsidP="002C5878">
            <w:pPr>
              <w:pStyle w:val="Prrafodelista"/>
              <w:numPr>
                <w:ilvl w:val="0"/>
                <w:numId w:val="27"/>
              </w:numPr>
              <w:spacing w:before="40" w:after="40"/>
              <w:jc w:val="both"/>
              <w:rPr>
                <w:rFonts w:ascii="Arial" w:hAnsi="Arial" w:cs="Arial"/>
                <w:sz w:val="20"/>
                <w:szCs w:val="20"/>
              </w:rPr>
            </w:pPr>
            <w:r w:rsidRPr="003B2CBF">
              <w:rPr>
                <w:rFonts w:ascii="Arial" w:hAnsi="Arial" w:cs="Arial"/>
                <w:sz w:val="20"/>
                <w:szCs w:val="20"/>
              </w:rPr>
              <w:t>Fecha de compra</w:t>
            </w:r>
          </w:p>
          <w:p w:rsidR="002C5878" w:rsidRDefault="002C5878" w:rsidP="002C5878">
            <w:pPr>
              <w:pStyle w:val="Prrafodelista"/>
              <w:numPr>
                <w:ilvl w:val="0"/>
                <w:numId w:val="27"/>
              </w:numPr>
              <w:spacing w:before="40" w:after="40"/>
              <w:jc w:val="both"/>
              <w:rPr>
                <w:rFonts w:ascii="Arial" w:hAnsi="Arial" w:cs="Arial"/>
                <w:sz w:val="20"/>
                <w:szCs w:val="20"/>
              </w:rPr>
            </w:pPr>
            <w:r w:rsidRPr="003B2CBF">
              <w:rPr>
                <w:rFonts w:ascii="Arial" w:hAnsi="Arial" w:cs="Arial"/>
                <w:sz w:val="20"/>
                <w:szCs w:val="20"/>
              </w:rPr>
              <w:t>Proveedor</w:t>
            </w:r>
          </w:p>
          <w:p w:rsidR="002C5878" w:rsidRDefault="002C5878" w:rsidP="002C5878">
            <w:pPr>
              <w:pStyle w:val="Prrafodelista"/>
              <w:numPr>
                <w:ilvl w:val="0"/>
                <w:numId w:val="27"/>
              </w:numPr>
              <w:spacing w:before="40" w:after="40"/>
              <w:jc w:val="both"/>
              <w:rPr>
                <w:rFonts w:ascii="Arial" w:hAnsi="Arial" w:cs="Arial"/>
                <w:sz w:val="20"/>
                <w:szCs w:val="20"/>
              </w:rPr>
            </w:pPr>
            <w:r>
              <w:rPr>
                <w:rFonts w:ascii="Arial" w:hAnsi="Arial" w:cs="Arial"/>
                <w:sz w:val="20"/>
                <w:szCs w:val="20"/>
              </w:rPr>
              <w:t>Número de Factura</w:t>
            </w:r>
          </w:p>
          <w:p w:rsidR="002C5878" w:rsidRDefault="002C5878" w:rsidP="002C5878">
            <w:pPr>
              <w:pStyle w:val="Prrafodelista"/>
              <w:numPr>
                <w:ilvl w:val="0"/>
                <w:numId w:val="27"/>
              </w:numPr>
              <w:spacing w:before="40" w:after="40"/>
              <w:jc w:val="both"/>
              <w:rPr>
                <w:rFonts w:ascii="Arial" w:hAnsi="Arial" w:cs="Arial"/>
                <w:sz w:val="20"/>
                <w:szCs w:val="20"/>
              </w:rPr>
            </w:pPr>
            <w:r>
              <w:rPr>
                <w:rFonts w:ascii="Arial" w:hAnsi="Arial" w:cs="Arial"/>
                <w:sz w:val="20"/>
                <w:szCs w:val="20"/>
              </w:rPr>
              <w:t>Importe</w:t>
            </w:r>
          </w:p>
          <w:p w:rsidR="002C5878" w:rsidRDefault="002C5878" w:rsidP="002C5878">
            <w:pPr>
              <w:pStyle w:val="Prrafodelista"/>
              <w:numPr>
                <w:ilvl w:val="0"/>
                <w:numId w:val="27"/>
              </w:numPr>
              <w:spacing w:before="40" w:after="40"/>
              <w:jc w:val="both"/>
              <w:rPr>
                <w:rFonts w:ascii="Arial" w:hAnsi="Arial" w:cs="Arial"/>
                <w:sz w:val="20"/>
                <w:szCs w:val="20"/>
              </w:rPr>
            </w:pPr>
            <w:r>
              <w:rPr>
                <w:rFonts w:ascii="Arial" w:hAnsi="Arial" w:cs="Arial"/>
                <w:sz w:val="20"/>
                <w:szCs w:val="20"/>
              </w:rPr>
              <w:t xml:space="preserve">Área administrativa resguardante </w:t>
            </w:r>
          </w:p>
          <w:p w:rsidR="002C5878" w:rsidRPr="00F63B45" w:rsidRDefault="002C5878" w:rsidP="002C5878">
            <w:pPr>
              <w:spacing w:before="40" w:after="40"/>
              <w:jc w:val="both"/>
              <w:rPr>
                <w:rFonts w:ascii="Arial" w:hAnsi="Arial" w:cs="Arial"/>
                <w:sz w:val="20"/>
                <w:szCs w:val="20"/>
              </w:rPr>
            </w:pPr>
            <w:r>
              <w:rPr>
                <w:rFonts w:ascii="Arial" w:hAnsi="Arial" w:cs="Arial"/>
                <w:sz w:val="20"/>
                <w:szCs w:val="20"/>
              </w:rPr>
              <w:t xml:space="preserve">Asignando </w:t>
            </w:r>
            <w:r w:rsidRPr="00F63B45">
              <w:rPr>
                <w:rFonts w:ascii="Arial" w:hAnsi="Arial" w:cs="Arial"/>
                <w:i/>
                <w:sz w:val="20"/>
                <w:szCs w:val="20"/>
              </w:rPr>
              <w:t>Clave de Identificación del Bien Mueble</w:t>
            </w:r>
            <w:r>
              <w:rPr>
                <w:rFonts w:ascii="Arial" w:hAnsi="Arial" w:cs="Arial"/>
                <w:i/>
                <w:sz w:val="20"/>
                <w:szCs w:val="20"/>
              </w:rPr>
              <w:t xml:space="preserve"> por Área</w:t>
            </w:r>
          </w:p>
        </w:tc>
      </w:tr>
    </w:tbl>
    <w:p w:rsidR="005B5DF6" w:rsidRPr="003B2CBF" w:rsidRDefault="005B5DF6" w:rsidP="005B5DF6">
      <w:pPr>
        <w:jc w:val="both"/>
        <w:rPr>
          <w:rFonts w:ascii="Arial" w:hAnsi="Arial" w:cs="Arial"/>
          <w:b/>
          <w:bCs/>
          <w:sz w:val="20"/>
          <w:szCs w:val="20"/>
          <w:lang w:val="es-ES_tradnl"/>
        </w:rPr>
      </w:pPr>
    </w:p>
    <w:p w:rsidR="005B5DF6" w:rsidRPr="003B2CBF" w:rsidRDefault="005B5DF6" w:rsidP="005B5DF6">
      <w:pPr>
        <w:jc w:val="both"/>
        <w:rPr>
          <w:rFonts w:ascii="Arial" w:hAnsi="Arial" w:cs="Arial"/>
          <w:b/>
          <w:bCs/>
          <w:sz w:val="20"/>
          <w:szCs w:val="20"/>
          <w:lang w:val="es-ES_tradnl"/>
        </w:rPr>
      </w:pPr>
      <w:r w:rsidRPr="003B2CBF">
        <w:rPr>
          <w:rFonts w:ascii="Arial" w:hAnsi="Arial" w:cs="Arial"/>
          <w:b/>
          <w:bCs/>
          <w:sz w:val="20"/>
          <w:szCs w:val="20"/>
          <w:lang w:val="es-ES_tradnl"/>
        </w:rPr>
        <w:t>F</w:t>
      </w:r>
      <w:r w:rsidR="003B2CBF" w:rsidRPr="003B2CBF">
        <w:rPr>
          <w:rFonts w:ascii="Arial" w:hAnsi="Arial" w:cs="Arial"/>
          <w:b/>
          <w:bCs/>
          <w:sz w:val="20"/>
          <w:szCs w:val="20"/>
          <w:lang w:val="es-ES_tradnl"/>
        </w:rPr>
        <w:t>in</w:t>
      </w:r>
      <w:r w:rsidR="005A02B1">
        <w:rPr>
          <w:rFonts w:ascii="Arial" w:hAnsi="Arial" w:cs="Arial"/>
          <w:b/>
          <w:bCs/>
          <w:sz w:val="20"/>
          <w:szCs w:val="20"/>
          <w:lang w:val="es-ES_tradnl"/>
        </w:rPr>
        <w:t xml:space="preserve"> del procedimiento</w:t>
      </w:r>
    </w:p>
    <w:p w:rsidR="005B5DF6" w:rsidRDefault="005B5DF6" w:rsidP="001572D1">
      <w:pPr>
        <w:jc w:val="both"/>
        <w:rPr>
          <w:rFonts w:ascii="Arial" w:hAnsi="Arial" w:cs="Arial"/>
          <w:bCs/>
          <w:sz w:val="20"/>
          <w:szCs w:val="20"/>
          <w:lang w:val="es-ES_tradnl"/>
        </w:rPr>
      </w:pPr>
    </w:p>
    <w:p w:rsidR="005A02B1" w:rsidRDefault="005A02B1"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1541E8" w:rsidRDefault="001541E8" w:rsidP="001572D1">
      <w:pPr>
        <w:jc w:val="both"/>
        <w:rPr>
          <w:rFonts w:ascii="Arial" w:hAnsi="Arial" w:cs="Arial"/>
          <w:bCs/>
          <w:sz w:val="20"/>
          <w:szCs w:val="20"/>
          <w:lang w:val="es-ES_tradnl"/>
        </w:rPr>
      </w:pPr>
    </w:p>
    <w:p w:rsidR="006E7187" w:rsidRDefault="006E7187" w:rsidP="001572D1">
      <w:pPr>
        <w:jc w:val="both"/>
        <w:rPr>
          <w:rFonts w:ascii="Arial" w:hAnsi="Arial" w:cs="Arial"/>
          <w:bCs/>
          <w:sz w:val="20"/>
          <w:szCs w:val="20"/>
          <w:lang w:val="es-ES_tradnl"/>
        </w:rPr>
      </w:pPr>
    </w:p>
    <w:p w:rsidR="006E7187" w:rsidRDefault="006E7187" w:rsidP="001572D1">
      <w:pPr>
        <w:jc w:val="both"/>
        <w:rPr>
          <w:rFonts w:ascii="Arial" w:hAnsi="Arial" w:cs="Arial"/>
          <w:bCs/>
          <w:sz w:val="20"/>
          <w:szCs w:val="20"/>
          <w:lang w:val="es-ES_tradnl"/>
        </w:rPr>
      </w:pPr>
    </w:p>
    <w:p w:rsidR="006E7187" w:rsidRDefault="006E7187" w:rsidP="001572D1">
      <w:pPr>
        <w:jc w:val="both"/>
        <w:rPr>
          <w:rFonts w:ascii="Arial" w:hAnsi="Arial" w:cs="Arial"/>
          <w:bCs/>
          <w:sz w:val="20"/>
          <w:szCs w:val="20"/>
          <w:lang w:val="es-ES_tradnl"/>
        </w:rPr>
      </w:pPr>
    </w:p>
    <w:p w:rsidR="00E94A82" w:rsidRPr="005D4D3D" w:rsidRDefault="00E94A82" w:rsidP="001572D1">
      <w:pPr>
        <w:jc w:val="both"/>
        <w:rPr>
          <w:rFonts w:ascii="Arial" w:hAnsi="Arial" w:cs="Arial"/>
          <w:bCs/>
          <w:sz w:val="20"/>
          <w:szCs w:val="20"/>
          <w:lang w:val="es-ES_tradnl"/>
        </w:rPr>
      </w:pPr>
    </w:p>
    <w:p w:rsidR="001572D1" w:rsidRPr="002C5878" w:rsidRDefault="001572D1" w:rsidP="001572D1">
      <w:pPr>
        <w:jc w:val="both"/>
        <w:rPr>
          <w:rFonts w:ascii="Arial" w:hAnsi="Arial" w:cs="Arial"/>
          <w:b/>
          <w:bCs/>
          <w:sz w:val="20"/>
          <w:szCs w:val="20"/>
          <w:lang w:val="es-ES_tradnl"/>
        </w:rPr>
      </w:pPr>
      <w:r w:rsidRPr="002C5878">
        <w:rPr>
          <w:rFonts w:ascii="Arial" w:hAnsi="Arial" w:cs="Arial"/>
          <w:b/>
          <w:bCs/>
          <w:sz w:val="20"/>
          <w:szCs w:val="20"/>
          <w:lang w:val="es-ES_tradnl"/>
        </w:rPr>
        <w:t xml:space="preserve">6. </w:t>
      </w:r>
      <w:r w:rsidR="00EF18D7" w:rsidRPr="002C5878">
        <w:rPr>
          <w:rFonts w:ascii="Arial" w:hAnsi="Arial" w:cs="Arial"/>
          <w:b/>
          <w:bCs/>
          <w:sz w:val="20"/>
          <w:szCs w:val="20"/>
          <w:lang w:val="es-ES_tradnl"/>
        </w:rPr>
        <w:t>Documentos de referencia (interacción con otros documentos)</w:t>
      </w:r>
    </w:p>
    <w:p w:rsidR="001572D1" w:rsidRPr="002C5878" w:rsidRDefault="001572D1" w:rsidP="001572D1">
      <w:pPr>
        <w:rPr>
          <w:sz w:val="10"/>
          <w:szCs w:val="10"/>
          <w:lang w:val="es-MX"/>
        </w:rPr>
      </w:pPr>
    </w:p>
    <w:tbl>
      <w:tblPr>
        <w:tblW w:w="9790" w:type="dxa"/>
        <w:tblInd w:w="1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109"/>
        <w:gridCol w:w="6681"/>
      </w:tblGrid>
      <w:tr w:rsidR="0075117D" w:rsidRPr="002C5878" w:rsidTr="002C5878">
        <w:trPr>
          <w:trHeight w:val="284"/>
          <w:tblHeader/>
        </w:trPr>
        <w:tc>
          <w:tcPr>
            <w:tcW w:w="3109" w:type="dxa"/>
            <w:tcBorders>
              <w:top w:val="nil"/>
              <w:left w:val="nil"/>
              <w:bottom w:val="single" w:sz="4" w:space="0" w:color="auto"/>
              <w:right w:val="nil"/>
            </w:tcBorders>
            <w:shd w:val="clear" w:color="auto" w:fill="D9D9D9"/>
            <w:vAlign w:val="center"/>
            <w:hideMark/>
          </w:tcPr>
          <w:p w:rsidR="0075117D" w:rsidRPr="002C5878" w:rsidRDefault="00AC2FA5">
            <w:pPr>
              <w:pStyle w:val="Encabezado"/>
              <w:tabs>
                <w:tab w:val="left" w:pos="708"/>
              </w:tabs>
              <w:jc w:val="center"/>
              <w:rPr>
                <w:rFonts w:cs="Arial"/>
                <w:bCs/>
                <w:sz w:val="18"/>
                <w:szCs w:val="18"/>
              </w:rPr>
            </w:pPr>
            <w:r w:rsidRPr="002C5878">
              <w:rPr>
                <w:rFonts w:cs="Arial"/>
                <w:bCs/>
                <w:sz w:val="18"/>
                <w:szCs w:val="18"/>
              </w:rPr>
              <w:t>Responsable</w:t>
            </w:r>
          </w:p>
        </w:tc>
        <w:tc>
          <w:tcPr>
            <w:tcW w:w="6681" w:type="dxa"/>
            <w:tcBorders>
              <w:top w:val="nil"/>
              <w:left w:val="nil"/>
              <w:bottom w:val="single" w:sz="4" w:space="0" w:color="auto"/>
              <w:right w:val="nil"/>
            </w:tcBorders>
            <w:shd w:val="clear" w:color="auto" w:fill="D9D9D9"/>
            <w:vAlign w:val="center"/>
            <w:hideMark/>
          </w:tcPr>
          <w:p w:rsidR="0075117D" w:rsidRPr="002C5878" w:rsidRDefault="00AC2FA5">
            <w:pPr>
              <w:pStyle w:val="Encabezado"/>
              <w:tabs>
                <w:tab w:val="left" w:pos="708"/>
              </w:tabs>
              <w:jc w:val="center"/>
              <w:rPr>
                <w:rFonts w:cs="Arial"/>
                <w:bCs/>
                <w:sz w:val="18"/>
                <w:szCs w:val="18"/>
              </w:rPr>
            </w:pPr>
            <w:r w:rsidRPr="002C5878">
              <w:rPr>
                <w:rFonts w:cs="Arial"/>
                <w:bCs/>
                <w:sz w:val="18"/>
                <w:szCs w:val="18"/>
              </w:rPr>
              <w:t>D</w:t>
            </w:r>
            <w:r w:rsidR="0075117D" w:rsidRPr="002C5878">
              <w:rPr>
                <w:rFonts w:cs="Arial"/>
                <w:bCs/>
                <w:sz w:val="18"/>
                <w:szCs w:val="18"/>
              </w:rPr>
              <w:t>ocumento</w:t>
            </w:r>
          </w:p>
        </w:tc>
      </w:tr>
      <w:tr w:rsidR="00ED542B" w:rsidRPr="002C5878" w:rsidTr="002C5878">
        <w:trPr>
          <w:trHeight w:val="179"/>
        </w:trPr>
        <w:tc>
          <w:tcPr>
            <w:tcW w:w="3109" w:type="dxa"/>
            <w:tcBorders>
              <w:top w:val="single" w:sz="4" w:space="0" w:color="auto"/>
              <w:left w:val="single" w:sz="4" w:space="0" w:color="auto"/>
              <w:bottom w:val="dotted" w:sz="4" w:space="0" w:color="auto"/>
              <w:right w:val="dotted" w:sz="4" w:space="0" w:color="auto"/>
            </w:tcBorders>
            <w:vAlign w:val="center"/>
            <w:hideMark/>
          </w:tcPr>
          <w:p w:rsidR="00ED542B" w:rsidRPr="002C5878" w:rsidRDefault="00AC2FA5" w:rsidP="00ED542B">
            <w:pPr>
              <w:spacing w:before="80" w:after="80"/>
              <w:jc w:val="center"/>
              <w:rPr>
                <w:lang w:val="es-MX"/>
              </w:rPr>
            </w:pPr>
            <w:r w:rsidRPr="002C5878">
              <w:rPr>
                <w:rFonts w:ascii="Arial" w:hAnsi="Arial" w:cs="Arial"/>
                <w:sz w:val="20"/>
                <w:szCs w:val="20"/>
              </w:rPr>
              <w:t>Subdirección de Planeación, Evaluación y Transparencia</w:t>
            </w:r>
          </w:p>
        </w:tc>
        <w:tc>
          <w:tcPr>
            <w:tcW w:w="6681" w:type="dxa"/>
            <w:tcBorders>
              <w:top w:val="single" w:sz="4" w:space="0" w:color="auto"/>
              <w:left w:val="dotted" w:sz="4" w:space="0" w:color="auto"/>
              <w:bottom w:val="dotted" w:sz="4" w:space="0" w:color="auto"/>
              <w:right w:val="single" w:sz="4" w:space="0" w:color="auto"/>
            </w:tcBorders>
            <w:hideMark/>
          </w:tcPr>
          <w:p w:rsidR="00ED542B" w:rsidRPr="002C5878" w:rsidRDefault="00ED542B" w:rsidP="00ED542B">
            <w:pPr>
              <w:spacing w:before="80" w:after="80"/>
              <w:jc w:val="both"/>
              <w:rPr>
                <w:rFonts w:ascii="Arial" w:hAnsi="Arial" w:cs="Arial"/>
                <w:sz w:val="20"/>
                <w:szCs w:val="20"/>
              </w:rPr>
            </w:pPr>
            <w:r w:rsidRPr="002C5878">
              <w:rPr>
                <w:rFonts w:ascii="Arial" w:hAnsi="Arial" w:cs="Arial"/>
                <w:sz w:val="20"/>
                <w:szCs w:val="20"/>
              </w:rPr>
              <w:t>Plan de Desarrollo Institucional</w:t>
            </w:r>
          </w:p>
        </w:tc>
      </w:tr>
      <w:tr w:rsidR="00ED542B" w:rsidRPr="002C5878" w:rsidTr="002C5878">
        <w:trPr>
          <w:trHeight w:val="179"/>
        </w:trPr>
        <w:tc>
          <w:tcPr>
            <w:tcW w:w="3109" w:type="dxa"/>
            <w:tcBorders>
              <w:top w:val="dotted" w:sz="4" w:space="0" w:color="auto"/>
              <w:left w:val="single" w:sz="4" w:space="0" w:color="auto"/>
              <w:bottom w:val="dotted" w:sz="4" w:space="0" w:color="auto"/>
              <w:right w:val="dotted" w:sz="4" w:space="0" w:color="auto"/>
            </w:tcBorders>
            <w:vAlign w:val="center"/>
            <w:hideMark/>
          </w:tcPr>
          <w:p w:rsidR="00ED542B" w:rsidRPr="002C5878" w:rsidRDefault="00AC2FA5" w:rsidP="00AC2FA5">
            <w:pPr>
              <w:spacing w:before="80" w:after="80"/>
              <w:rPr>
                <w:rFonts w:ascii="Arial" w:hAnsi="Arial" w:cs="Arial"/>
                <w:sz w:val="20"/>
                <w:szCs w:val="20"/>
              </w:rPr>
            </w:pPr>
            <w:r w:rsidRPr="002C5878">
              <w:rPr>
                <w:rFonts w:ascii="Arial" w:hAnsi="Arial" w:cs="Arial"/>
                <w:sz w:val="20"/>
                <w:szCs w:val="20"/>
              </w:rPr>
              <w:t>Subdirección de Planeación, Evaluación y Transparencia</w:t>
            </w:r>
          </w:p>
        </w:tc>
        <w:tc>
          <w:tcPr>
            <w:tcW w:w="6681" w:type="dxa"/>
            <w:tcBorders>
              <w:top w:val="dotted" w:sz="4" w:space="0" w:color="auto"/>
              <w:left w:val="dotted" w:sz="4" w:space="0" w:color="auto"/>
              <w:bottom w:val="dotted" w:sz="4" w:space="0" w:color="auto"/>
              <w:right w:val="single" w:sz="4" w:space="0" w:color="auto"/>
            </w:tcBorders>
            <w:hideMark/>
          </w:tcPr>
          <w:p w:rsidR="00ED542B" w:rsidRPr="002C5878" w:rsidRDefault="00ED542B" w:rsidP="001541E8">
            <w:pPr>
              <w:spacing w:before="80" w:after="80"/>
              <w:jc w:val="both"/>
              <w:rPr>
                <w:rFonts w:ascii="Arial" w:hAnsi="Arial" w:cs="Arial"/>
                <w:sz w:val="20"/>
                <w:szCs w:val="20"/>
              </w:rPr>
            </w:pPr>
            <w:r w:rsidRPr="002C5878">
              <w:rPr>
                <w:rFonts w:ascii="Arial" w:hAnsi="Arial" w:cs="Arial"/>
                <w:sz w:val="20"/>
                <w:szCs w:val="20"/>
              </w:rPr>
              <w:t>P</w:t>
            </w:r>
            <w:r w:rsidR="001541E8" w:rsidRPr="002C5878">
              <w:rPr>
                <w:rFonts w:ascii="Arial" w:hAnsi="Arial" w:cs="Arial"/>
                <w:sz w:val="20"/>
                <w:szCs w:val="20"/>
              </w:rPr>
              <w:t xml:space="preserve">lan Institucional </w:t>
            </w:r>
            <w:r w:rsidRPr="002C5878">
              <w:rPr>
                <w:rFonts w:ascii="Arial" w:hAnsi="Arial" w:cs="Arial"/>
                <w:sz w:val="20"/>
                <w:szCs w:val="20"/>
              </w:rPr>
              <w:t xml:space="preserve">de </w:t>
            </w:r>
            <w:r w:rsidR="00CC0EC2" w:rsidRPr="002C5878">
              <w:rPr>
                <w:rFonts w:ascii="Arial" w:hAnsi="Arial" w:cs="Arial"/>
                <w:sz w:val="20"/>
                <w:szCs w:val="20"/>
              </w:rPr>
              <w:t>D</w:t>
            </w:r>
            <w:r w:rsidRPr="002C5878">
              <w:rPr>
                <w:rFonts w:ascii="Arial" w:hAnsi="Arial" w:cs="Arial"/>
                <w:sz w:val="20"/>
                <w:szCs w:val="20"/>
              </w:rPr>
              <w:t>esarrollo 201</w:t>
            </w:r>
            <w:r w:rsidR="001541E8" w:rsidRPr="002C5878">
              <w:rPr>
                <w:rFonts w:ascii="Arial" w:hAnsi="Arial" w:cs="Arial"/>
                <w:sz w:val="20"/>
                <w:szCs w:val="20"/>
              </w:rPr>
              <w:t>5</w:t>
            </w:r>
            <w:r w:rsidRPr="002C5878">
              <w:rPr>
                <w:rFonts w:ascii="Arial" w:hAnsi="Arial" w:cs="Arial"/>
                <w:sz w:val="20"/>
                <w:szCs w:val="20"/>
              </w:rPr>
              <w:t xml:space="preserve"> – 20</w:t>
            </w:r>
            <w:r w:rsidR="001541E8" w:rsidRPr="002C5878">
              <w:rPr>
                <w:rFonts w:ascii="Arial" w:hAnsi="Arial" w:cs="Arial"/>
                <w:sz w:val="20"/>
                <w:szCs w:val="20"/>
              </w:rPr>
              <w:t>20</w:t>
            </w:r>
            <w:r w:rsidRPr="002C5878">
              <w:rPr>
                <w:rFonts w:ascii="Arial" w:hAnsi="Arial" w:cs="Arial"/>
                <w:sz w:val="20"/>
                <w:szCs w:val="20"/>
              </w:rPr>
              <w:t xml:space="preserve"> </w:t>
            </w:r>
          </w:p>
        </w:tc>
      </w:tr>
      <w:tr w:rsidR="005B5DF6" w:rsidRPr="002C5878" w:rsidTr="002C5878">
        <w:trPr>
          <w:trHeight w:val="179"/>
        </w:trPr>
        <w:tc>
          <w:tcPr>
            <w:tcW w:w="3109" w:type="dxa"/>
            <w:tcBorders>
              <w:top w:val="dotted" w:sz="4" w:space="0" w:color="auto"/>
              <w:left w:val="single" w:sz="4" w:space="0" w:color="auto"/>
              <w:bottom w:val="dotted" w:sz="4" w:space="0" w:color="auto"/>
              <w:right w:val="dotted" w:sz="4" w:space="0" w:color="auto"/>
            </w:tcBorders>
            <w:vAlign w:val="center"/>
          </w:tcPr>
          <w:p w:rsidR="005B5DF6" w:rsidRPr="002C5878" w:rsidRDefault="00AC2FA5" w:rsidP="005B5DF6">
            <w:pPr>
              <w:jc w:val="center"/>
              <w:rPr>
                <w:rFonts w:ascii="Arial" w:hAnsi="Arial" w:cs="Arial"/>
                <w:sz w:val="20"/>
                <w:szCs w:val="20"/>
              </w:rPr>
            </w:pPr>
            <w:r w:rsidRPr="002C5878">
              <w:rPr>
                <w:rFonts w:ascii="Arial" w:hAnsi="Arial" w:cs="Arial"/>
                <w:sz w:val="20"/>
                <w:szCs w:val="20"/>
              </w:rPr>
              <w:t>Subdirección de Planeación, Evaluación y Transparencia</w:t>
            </w:r>
          </w:p>
        </w:tc>
        <w:tc>
          <w:tcPr>
            <w:tcW w:w="6681" w:type="dxa"/>
            <w:tcBorders>
              <w:top w:val="dotted" w:sz="4" w:space="0" w:color="auto"/>
              <w:left w:val="dotted" w:sz="4" w:space="0" w:color="auto"/>
              <w:bottom w:val="dotted" w:sz="4" w:space="0" w:color="auto"/>
              <w:right w:val="single" w:sz="4" w:space="0" w:color="auto"/>
            </w:tcBorders>
            <w:vAlign w:val="center"/>
          </w:tcPr>
          <w:p w:rsidR="005B5DF6" w:rsidRPr="002C5878" w:rsidRDefault="005B5DF6" w:rsidP="00CC0EC2">
            <w:pPr>
              <w:jc w:val="both"/>
              <w:rPr>
                <w:rFonts w:ascii="Arial" w:hAnsi="Arial" w:cs="Arial"/>
                <w:sz w:val="20"/>
                <w:szCs w:val="20"/>
              </w:rPr>
            </w:pPr>
            <w:r w:rsidRPr="002C5878">
              <w:rPr>
                <w:rFonts w:ascii="Arial" w:hAnsi="Arial" w:cs="Arial"/>
                <w:sz w:val="20"/>
                <w:szCs w:val="20"/>
              </w:rPr>
              <w:t xml:space="preserve">Lineamientos Generales de </w:t>
            </w:r>
            <w:r w:rsidR="00CC0EC2" w:rsidRPr="002C5878">
              <w:rPr>
                <w:rFonts w:ascii="Arial" w:hAnsi="Arial" w:cs="Arial"/>
                <w:sz w:val="20"/>
                <w:szCs w:val="20"/>
              </w:rPr>
              <w:t>R</w:t>
            </w:r>
            <w:r w:rsidRPr="002C5878">
              <w:rPr>
                <w:rFonts w:ascii="Arial" w:hAnsi="Arial" w:cs="Arial"/>
                <w:sz w:val="20"/>
                <w:szCs w:val="20"/>
              </w:rPr>
              <w:t xml:space="preserve">acionalidad, </w:t>
            </w:r>
            <w:r w:rsidR="00CC0EC2" w:rsidRPr="002C5878">
              <w:rPr>
                <w:rFonts w:ascii="Arial" w:hAnsi="Arial" w:cs="Arial"/>
                <w:sz w:val="20"/>
                <w:szCs w:val="20"/>
              </w:rPr>
              <w:t>A</w:t>
            </w:r>
            <w:r w:rsidRPr="002C5878">
              <w:rPr>
                <w:rFonts w:ascii="Arial" w:hAnsi="Arial" w:cs="Arial"/>
                <w:sz w:val="20"/>
                <w:szCs w:val="20"/>
              </w:rPr>
              <w:t xml:space="preserve">usteridad y </w:t>
            </w:r>
            <w:r w:rsidR="00CC0EC2" w:rsidRPr="002C5878">
              <w:rPr>
                <w:rFonts w:ascii="Arial" w:hAnsi="Arial" w:cs="Arial"/>
                <w:sz w:val="20"/>
                <w:szCs w:val="20"/>
              </w:rPr>
              <w:t>D</w:t>
            </w:r>
            <w:r w:rsidRPr="002C5878">
              <w:rPr>
                <w:rFonts w:ascii="Arial" w:hAnsi="Arial" w:cs="Arial"/>
                <w:sz w:val="20"/>
                <w:szCs w:val="20"/>
              </w:rPr>
              <w:t xml:space="preserve">isciplina </w:t>
            </w:r>
            <w:r w:rsidR="00CC0EC2" w:rsidRPr="002C5878">
              <w:rPr>
                <w:rFonts w:ascii="Arial" w:hAnsi="Arial" w:cs="Arial"/>
                <w:sz w:val="20"/>
                <w:szCs w:val="20"/>
              </w:rPr>
              <w:t>P</w:t>
            </w:r>
            <w:r w:rsidRPr="002C5878">
              <w:rPr>
                <w:rFonts w:ascii="Arial" w:hAnsi="Arial" w:cs="Arial"/>
                <w:sz w:val="20"/>
                <w:szCs w:val="20"/>
              </w:rPr>
              <w:t xml:space="preserve">resupuestal </w:t>
            </w:r>
          </w:p>
        </w:tc>
      </w:tr>
      <w:tr w:rsidR="005B5DF6" w:rsidRPr="00D114DD" w:rsidTr="002C5878">
        <w:trPr>
          <w:trHeight w:val="179"/>
        </w:trPr>
        <w:tc>
          <w:tcPr>
            <w:tcW w:w="3109" w:type="dxa"/>
            <w:tcBorders>
              <w:top w:val="dotted" w:sz="4" w:space="0" w:color="auto"/>
              <w:left w:val="single" w:sz="4" w:space="0" w:color="auto"/>
              <w:bottom w:val="dotted" w:sz="4" w:space="0" w:color="auto"/>
              <w:right w:val="dotted" w:sz="4" w:space="0" w:color="auto"/>
            </w:tcBorders>
            <w:vAlign w:val="center"/>
          </w:tcPr>
          <w:p w:rsidR="005B5DF6" w:rsidRPr="00D114DD" w:rsidRDefault="00AC2FA5" w:rsidP="005B5DF6">
            <w:pPr>
              <w:jc w:val="center"/>
              <w:rPr>
                <w:rFonts w:ascii="Arial" w:hAnsi="Arial" w:cs="Arial"/>
                <w:sz w:val="20"/>
                <w:szCs w:val="20"/>
              </w:rPr>
            </w:pPr>
            <w:r w:rsidRPr="00D114DD">
              <w:rPr>
                <w:rFonts w:ascii="Arial" w:hAnsi="Arial" w:cs="Arial"/>
                <w:sz w:val="20"/>
                <w:szCs w:val="20"/>
              </w:rPr>
              <w:t>Departamento de Recursos Materiales y Servicios Generales</w:t>
            </w:r>
          </w:p>
        </w:tc>
        <w:tc>
          <w:tcPr>
            <w:tcW w:w="6681" w:type="dxa"/>
            <w:tcBorders>
              <w:top w:val="dotted" w:sz="4" w:space="0" w:color="auto"/>
              <w:left w:val="dotted" w:sz="4" w:space="0" w:color="auto"/>
              <w:bottom w:val="dotted" w:sz="4" w:space="0" w:color="auto"/>
              <w:right w:val="single" w:sz="4" w:space="0" w:color="auto"/>
            </w:tcBorders>
            <w:vAlign w:val="center"/>
          </w:tcPr>
          <w:p w:rsidR="005B5DF6" w:rsidRPr="00D114DD" w:rsidRDefault="005B5DF6" w:rsidP="005B5DF6">
            <w:pPr>
              <w:jc w:val="both"/>
              <w:rPr>
                <w:rFonts w:ascii="Arial" w:hAnsi="Arial" w:cs="Arial"/>
                <w:sz w:val="20"/>
                <w:szCs w:val="20"/>
              </w:rPr>
            </w:pPr>
            <w:r w:rsidRPr="00D114DD">
              <w:rPr>
                <w:rFonts w:ascii="Arial" w:hAnsi="Arial" w:cs="Arial"/>
                <w:sz w:val="20"/>
                <w:szCs w:val="20"/>
              </w:rPr>
              <w:t>Ley de Adquisiciones, Arrendamientos y Servicios del Sector Público.</w:t>
            </w:r>
          </w:p>
        </w:tc>
      </w:tr>
    </w:tbl>
    <w:p w:rsidR="0075117D" w:rsidRPr="00D114DD" w:rsidRDefault="0075117D" w:rsidP="0075117D">
      <w:pPr>
        <w:rPr>
          <w:lang w:val="es-MX"/>
        </w:rPr>
      </w:pPr>
    </w:p>
    <w:p w:rsidR="00F13EA4" w:rsidRPr="00D114DD" w:rsidRDefault="00F13EA4" w:rsidP="0075117D">
      <w:pPr>
        <w:rPr>
          <w:lang w:val="es-MX"/>
        </w:rPr>
      </w:pPr>
    </w:p>
    <w:p w:rsidR="005A02B1" w:rsidRPr="00D114DD" w:rsidRDefault="005A02B1" w:rsidP="0075117D">
      <w:pPr>
        <w:rPr>
          <w:lang w:val="es-MX"/>
        </w:rPr>
      </w:pPr>
    </w:p>
    <w:p w:rsidR="001572D1" w:rsidRPr="00D114DD" w:rsidRDefault="001572D1" w:rsidP="001572D1">
      <w:pPr>
        <w:pStyle w:val="Ttulo1"/>
        <w:rPr>
          <w:rFonts w:cs="Arial"/>
          <w:sz w:val="20"/>
        </w:rPr>
      </w:pPr>
      <w:r w:rsidRPr="00D114DD">
        <w:rPr>
          <w:rFonts w:cs="Arial"/>
          <w:sz w:val="20"/>
        </w:rPr>
        <w:t xml:space="preserve">7. </w:t>
      </w:r>
      <w:r w:rsidR="00EF18D7" w:rsidRPr="00D114DD">
        <w:rPr>
          <w:rFonts w:cs="Arial"/>
          <w:sz w:val="20"/>
        </w:rPr>
        <w:t>Control de registros</w:t>
      </w:r>
    </w:p>
    <w:p w:rsidR="001572D1" w:rsidRPr="00D114DD" w:rsidRDefault="001572D1" w:rsidP="001572D1">
      <w:pPr>
        <w:rPr>
          <w:rFonts w:ascii="Arial" w:hAnsi="Arial" w:cs="Arial"/>
          <w:sz w:val="10"/>
          <w:szCs w:val="10"/>
          <w:lang w:val="es-MX"/>
        </w:rPr>
      </w:pPr>
    </w:p>
    <w:tbl>
      <w:tblPr>
        <w:tblW w:w="9749" w:type="dxa"/>
        <w:tblInd w:w="3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84"/>
        <w:gridCol w:w="6665"/>
      </w:tblGrid>
      <w:tr w:rsidR="003B15DA" w:rsidRPr="00D114DD" w:rsidTr="002C5878">
        <w:trPr>
          <w:trHeight w:val="254"/>
          <w:tblHeader/>
        </w:trPr>
        <w:tc>
          <w:tcPr>
            <w:tcW w:w="3084" w:type="dxa"/>
            <w:tcBorders>
              <w:top w:val="nil"/>
              <w:left w:val="nil"/>
              <w:bottom w:val="single" w:sz="4" w:space="0" w:color="auto"/>
              <w:right w:val="nil"/>
            </w:tcBorders>
            <w:shd w:val="clear" w:color="auto" w:fill="D9D9D9"/>
            <w:vAlign w:val="center"/>
          </w:tcPr>
          <w:p w:rsidR="003B15DA" w:rsidRPr="00D114DD" w:rsidRDefault="00AC2FA5" w:rsidP="00787E13">
            <w:pPr>
              <w:jc w:val="center"/>
              <w:rPr>
                <w:rFonts w:ascii="Arial" w:hAnsi="Arial" w:cs="Arial"/>
                <w:sz w:val="18"/>
                <w:szCs w:val="18"/>
              </w:rPr>
            </w:pPr>
            <w:r w:rsidRPr="00D114DD">
              <w:rPr>
                <w:rFonts w:ascii="Arial" w:hAnsi="Arial" w:cs="Arial"/>
                <w:sz w:val="18"/>
                <w:szCs w:val="18"/>
              </w:rPr>
              <w:t>Responsable</w:t>
            </w:r>
          </w:p>
        </w:tc>
        <w:tc>
          <w:tcPr>
            <w:tcW w:w="6665" w:type="dxa"/>
            <w:tcBorders>
              <w:top w:val="nil"/>
              <w:left w:val="nil"/>
              <w:bottom w:val="single" w:sz="4" w:space="0" w:color="auto"/>
              <w:right w:val="nil"/>
            </w:tcBorders>
            <w:shd w:val="clear" w:color="auto" w:fill="D9D9D9"/>
            <w:vAlign w:val="center"/>
          </w:tcPr>
          <w:p w:rsidR="003B15DA" w:rsidRPr="00D114DD" w:rsidRDefault="003B15DA" w:rsidP="00787E13">
            <w:pPr>
              <w:jc w:val="center"/>
              <w:rPr>
                <w:rFonts w:ascii="Arial" w:hAnsi="Arial" w:cs="Arial"/>
                <w:sz w:val="18"/>
                <w:szCs w:val="18"/>
              </w:rPr>
            </w:pPr>
            <w:r w:rsidRPr="00D114DD">
              <w:rPr>
                <w:rFonts w:ascii="Arial" w:hAnsi="Arial" w:cs="Arial"/>
                <w:sz w:val="18"/>
                <w:szCs w:val="18"/>
              </w:rPr>
              <w:t>Registro</w:t>
            </w:r>
          </w:p>
        </w:tc>
      </w:tr>
      <w:tr w:rsidR="008F0336" w:rsidRPr="00D114DD" w:rsidTr="002C5878">
        <w:trPr>
          <w:trHeight w:val="350"/>
        </w:trPr>
        <w:tc>
          <w:tcPr>
            <w:tcW w:w="3084" w:type="dxa"/>
            <w:tcBorders>
              <w:top w:val="single" w:sz="4" w:space="0" w:color="auto"/>
              <w:bottom w:val="dotted" w:sz="4" w:space="0" w:color="auto"/>
            </w:tcBorders>
            <w:vAlign w:val="center"/>
          </w:tcPr>
          <w:p w:rsidR="008F0336" w:rsidRPr="00D114DD" w:rsidRDefault="00AC2FA5" w:rsidP="008F0336">
            <w:pPr>
              <w:spacing w:before="60" w:after="60"/>
              <w:jc w:val="center"/>
              <w:rPr>
                <w:rFonts w:ascii="Arial" w:hAnsi="Arial" w:cs="Arial"/>
                <w:i/>
                <w:sz w:val="20"/>
                <w:szCs w:val="20"/>
              </w:rPr>
            </w:pPr>
            <w:r w:rsidRPr="00D114DD">
              <w:rPr>
                <w:rFonts w:ascii="Arial" w:hAnsi="Arial" w:cs="Arial"/>
                <w:sz w:val="20"/>
                <w:szCs w:val="20"/>
              </w:rPr>
              <w:t>Departamento de Recursos Materiales y Servicios Generales</w:t>
            </w:r>
          </w:p>
        </w:tc>
        <w:tc>
          <w:tcPr>
            <w:tcW w:w="6665" w:type="dxa"/>
            <w:tcBorders>
              <w:top w:val="single" w:sz="4" w:space="0" w:color="auto"/>
              <w:bottom w:val="dotted" w:sz="4" w:space="0" w:color="auto"/>
            </w:tcBorders>
            <w:vAlign w:val="center"/>
          </w:tcPr>
          <w:p w:rsidR="008F0336" w:rsidRPr="00D114DD" w:rsidRDefault="00D114DD" w:rsidP="00D114DD">
            <w:pPr>
              <w:spacing w:before="60" w:after="60"/>
              <w:jc w:val="both"/>
              <w:rPr>
                <w:rFonts w:ascii="Arial" w:hAnsi="Arial" w:cs="Arial"/>
                <w:sz w:val="20"/>
                <w:szCs w:val="20"/>
              </w:rPr>
            </w:pPr>
            <w:r w:rsidRPr="00D114DD">
              <w:rPr>
                <w:rFonts w:ascii="Arial" w:hAnsi="Arial" w:cs="Arial"/>
                <w:sz w:val="20"/>
                <w:szCs w:val="20"/>
              </w:rPr>
              <w:t>Solicitud de compra o de servicio</w:t>
            </w:r>
          </w:p>
        </w:tc>
      </w:tr>
      <w:tr w:rsidR="008F0336" w:rsidRPr="00D114DD" w:rsidTr="002C5878">
        <w:trPr>
          <w:trHeight w:val="350"/>
        </w:trPr>
        <w:tc>
          <w:tcPr>
            <w:tcW w:w="3084" w:type="dxa"/>
            <w:vAlign w:val="center"/>
          </w:tcPr>
          <w:p w:rsidR="008F0336" w:rsidRPr="00D114DD" w:rsidRDefault="00AC2FA5" w:rsidP="008F0336">
            <w:pPr>
              <w:jc w:val="center"/>
              <w:rPr>
                <w:rFonts w:ascii="Arial" w:hAnsi="Arial" w:cs="Arial"/>
                <w:i/>
                <w:sz w:val="18"/>
                <w:szCs w:val="18"/>
              </w:rPr>
            </w:pPr>
            <w:r w:rsidRPr="00D114DD">
              <w:rPr>
                <w:rFonts w:ascii="Arial" w:hAnsi="Arial" w:cs="Arial"/>
                <w:sz w:val="20"/>
                <w:szCs w:val="20"/>
              </w:rPr>
              <w:t>Departamento de Recursos Materiales y Servicios Generales</w:t>
            </w:r>
          </w:p>
        </w:tc>
        <w:tc>
          <w:tcPr>
            <w:tcW w:w="6665" w:type="dxa"/>
            <w:vAlign w:val="center"/>
          </w:tcPr>
          <w:p w:rsidR="008F0336" w:rsidRPr="00D114DD" w:rsidRDefault="00D114DD" w:rsidP="00D114DD">
            <w:pPr>
              <w:jc w:val="both"/>
              <w:rPr>
                <w:rFonts w:ascii="Arial" w:hAnsi="Arial" w:cs="Arial"/>
                <w:i/>
                <w:sz w:val="18"/>
                <w:szCs w:val="18"/>
              </w:rPr>
            </w:pPr>
            <w:r w:rsidRPr="00D114DD">
              <w:rPr>
                <w:rFonts w:ascii="Arial" w:hAnsi="Arial" w:cs="Arial"/>
                <w:sz w:val="20"/>
                <w:szCs w:val="20"/>
              </w:rPr>
              <w:t>Registro de Requisición</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i/>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spacing w:before="40" w:after="40"/>
              <w:jc w:val="both"/>
              <w:rPr>
                <w:rFonts w:ascii="Arial" w:hAnsi="Arial" w:cs="Arial"/>
                <w:sz w:val="20"/>
              </w:rPr>
            </w:pPr>
            <w:r w:rsidRPr="00D114DD">
              <w:rPr>
                <w:rFonts w:ascii="Arial" w:hAnsi="Arial" w:cs="Arial"/>
                <w:sz w:val="20"/>
              </w:rPr>
              <w:t>Relación de Proveedores Evaluados</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jc w:val="both"/>
              <w:rPr>
                <w:rFonts w:ascii="Arial" w:hAnsi="Arial" w:cs="Arial"/>
                <w:i/>
                <w:sz w:val="18"/>
                <w:szCs w:val="18"/>
              </w:rPr>
            </w:pPr>
            <w:r w:rsidRPr="00D114DD">
              <w:rPr>
                <w:rFonts w:ascii="Arial" w:hAnsi="Arial" w:cs="Arial"/>
                <w:sz w:val="20"/>
                <w:szCs w:val="20"/>
              </w:rPr>
              <w:t>Orden de compra</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spacing w:before="40" w:after="40"/>
              <w:jc w:val="both"/>
              <w:rPr>
                <w:rFonts w:ascii="Arial" w:hAnsi="Arial" w:cs="Arial"/>
                <w:i/>
                <w:sz w:val="18"/>
                <w:szCs w:val="18"/>
              </w:rPr>
            </w:pPr>
            <w:r w:rsidRPr="00D114DD">
              <w:rPr>
                <w:rFonts w:ascii="Arial" w:hAnsi="Arial" w:cs="Arial"/>
                <w:sz w:val="20"/>
                <w:szCs w:val="20"/>
              </w:rPr>
              <w:t>Solicitud de compra de materiales</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i/>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spacing w:before="40" w:after="40"/>
              <w:jc w:val="both"/>
              <w:rPr>
                <w:rFonts w:ascii="Arial" w:hAnsi="Arial" w:cs="Arial"/>
                <w:i/>
                <w:sz w:val="20"/>
                <w:szCs w:val="20"/>
              </w:rPr>
            </w:pPr>
            <w:r w:rsidRPr="00D114DD">
              <w:rPr>
                <w:rFonts w:ascii="Arial" w:hAnsi="Arial" w:cs="Arial"/>
                <w:sz w:val="20"/>
                <w:szCs w:val="20"/>
              </w:rPr>
              <w:t>Autorización de Pago</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spacing w:before="40" w:after="40"/>
              <w:jc w:val="both"/>
              <w:rPr>
                <w:rFonts w:ascii="Arial" w:hAnsi="Arial" w:cs="Arial"/>
                <w:i/>
                <w:sz w:val="20"/>
                <w:szCs w:val="20"/>
              </w:rPr>
            </w:pPr>
            <w:r w:rsidRPr="00D114DD">
              <w:rPr>
                <w:rFonts w:ascii="Arial" w:hAnsi="Arial" w:cs="Arial"/>
                <w:sz w:val="20"/>
                <w:szCs w:val="20"/>
              </w:rPr>
              <w:t>Toma de Inventario</w:t>
            </w:r>
          </w:p>
        </w:tc>
      </w:tr>
      <w:tr w:rsidR="00D114DD" w:rsidRPr="00D114DD" w:rsidTr="002C5878">
        <w:trPr>
          <w:trHeight w:val="350"/>
        </w:trPr>
        <w:tc>
          <w:tcPr>
            <w:tcW w:w="3084" w:type="dxa"/>
            <w:vAlign w:val="center"/>
          </w:tcPr>
          <w:p w:rsidR="00D114DD" w:rsidRPr="00D114DD" w:rsidRDefault="00D114DD" w:rsidP="00D114DD">
            <w:pPr>
              <w:jc w:val="center"/>
              <w:rPr>
                <w:rFonts w:ascii="Arial" w:hAnsi="Arial" w:cs="Arial"/>
                <w:sz w:val="20"/>
                <w:szCs w:val="20"/>
              </w:rPr>
            </w:pPr>
            <w:r w:rsidRPr="00D114DD">
              <w:rPr>
                <w:rFonts w:ascii="Arial" w:hAnsi="Arial" w:cs="Arial"/>
                <w:sz w:val="20"/>
                <w:szCs w:val="20"/>
              </w:rPr>
              <w:t>Departamento de Recursos Materiales y Servicios Generales</w:t>
            </w:r>
          </w:p>
        </w:tc>
        <w:tc>
          <w:tcPr>
            <w:tcW w:w="6665" w:type="dxa"/>
            <w:vAlign w:val="center"/>
          </w:tcPr>
          <w:p w:rsidR="00D114DD" w:rsidRPr="00D114DD" w:rsidRDefault="00D114DD" w:rsidP="00D114DD">
            <w:pPr>
              <w:rPr>
                <w:rFonts w:ascii="Arial" w:hAnsi="Arial" w:cs="Arial"/>
                <w:i/>
                <w:sz w:val="20"/>
                <w:szCs w:val="20"/>
              </w:rPr>
            </w:pPr>
            <w:r w:rsidRPr="00D114DD">
              <w:rPr>
                <w:rFonts w:ascii="Arial" w:hAnsi="Arial" w:cs="Arial"/>
                <w:sz w:val="20"/>
                <w:szCs w:val="20"/>
              </w:rPr>
              <w:t>Clave de Identificación del Bien Mueble por Área</w:t>
            </w:r>
          </w:p>
        </w:tc>
      </w:tr>
    </w:tbl>
    <w:p w:rsidR="006E22AB" w:rsidRPr="00D114DD" w:rsidRDefault="006E22AB" w:rsidP="0001470B">
      <w:pPr>
        <w:pStyle w:val="Encabezado"/>
        <w:rPr>
          <w:rFonts w:cs="Arial"/>
          <w:color w:val="C00000"/>
          <w:sz w:val="20"/>
        </w:rPr>
      </w:pPr>
    </w:p>
    <w:p w:rsidR="002C5878" w:rsidRPr="00D114DD" w:rsidRDefault="002C5878" w:rsidP="0001470B">
      <w:pPr>
        <w:pStyle w:val="Encabezado"/>
        <w:rPr>
          <w:rFonts w:cs="Arial"/>
          <w:color w:val="C00000"/>
          <w:sz w:val="20"/>
        </w:rPr>
      </w:pPr>
    </w:p>
    <w:p w:rsidR="002C5878" w:rsidRPr="00D114DD" w:rsidRDefault="002C5878" w:rsidP="0001470B">
      <w:pPr>
        <w:pStyle w:val="Encabezado"/>
        <w:rPr>
          <w:rFonts w:cs="Arial"/>
          <w:color w:val="C00000"/>
          <w:sz w:val="20"/>
        </w:rPr>
      </w:pPr>
    </w:p>
    <w:p w:rsidR="00EB76B5" w:rsidRPr="00D114DD" w:rsidRDefault="00CD090E" w:rsidP="00846FB0">
      <w:pPr>
        <w:spacing w:before="60" w:after="60"/>
        <w:jc w:val="both"/>
        <w:rPr>
          <w:rFonts w:ascii="Arial" w:hAnsi="Arial" w:cs="Arial"/>
          <w:b/>
          <w:bCs/>
          <w:sz w:val="20"/>
          <w:szCs w:val="20"/>
          <w:lang w:val="es-ES_tradnl"/>
        </w:rPr>
      </w:pPr>
      <w:r w:rsidRPr="00D114DD">
        <w:rPr>
          <w:rFonts w:ascii="Arial" w:hAnsi="Arial" w:cs="Arial"/>
          <w:b/>
          <w:bCs/>
          <w:sz w:val="20"/>
          <w:szCs w:val="20"/>
          <w:lang w:val="es-ES_tradnl"/>
        </w:rPr>
        <w:t>8.</w:t>
      </w:r>
      <w:r w:rsidR="00EB76B5" w:rsidRPr="00D114DD">
        <w:rPr>
          <w:rFonts w:ascii="Arial" w:hAnsi="Arial" w:cs="Arial"/>
          <w:b/>
          <w:bCs/>
          <w:sz w:val="20"/>
          <w:szCs w:val="20"/>
          <w:lang w:val="es-ES_tradnl"/>
        </w:rPr>
        <w:t xml:space="preserve"> </w:t>
      </w:r>
      <w:r w:rsidR="00EF18D7" w:rsidRPr="00D114DD">
        <w:rPr>
          <w:rFonts w:ascii="Arial" w:hAnsi="Arial" w:cs="Arial"/>
          <w:b/>
          <w:bCs/>
          <w:sz w:val="20"/>
          <w:szCs w:val="20"/>
          <w:lang w:val="es-ES_tradnl"/>
        </w:rPr>
        <w:t>Glosario</w:t>
      </w:r>
    </w:p>
    <w:p w:rsidR="005B5DF6" w:rsidRPr="00D114DD" w:rsidRDefault="008F0336" w:rsidP="005B5DF6">
      <w:pPr>
        <w:pStyle w:val="Encabezado"/>
        <w:numPr>
          <w:ilvl w:val="1"/>
          <w:numId w:val="6"/>
        </w:numPr>
        <w:ind w:left="357" w:hanging="357"/>
        <w:jc w:val="both"/>
        <w:rPr>
          <w:rFonts w:cs="Arial"/>
          <w:sz w:val="20"/>
        </w:rPr>
      </w:pPr>
      <w:r w:rsidRPr="00D114DD">
        <w:rPr>
          <w:rFonts w:cs="Arial"/>
          <w:sz w:val="20"/>
        </w:rPr>
        <w:t>No aplica</w:t>
      </w:r>
    </w:p>
    <w:p w:rsidR="005B5DF6" w:rsidRPr="00D114DD" w:rsidRDefault="005B5DF6" w:rsidP="005B5DF6">
      <w:pPr>
        <w:rPr>
          <w:rFonts w:ascii="Arial" w:hAnsi="Arial" w:cs="Arial"/>
          <w:sz w:val="6"/>
          <w:szCs w:val="6"/>
          <w:lang w:val="es-ES_tradnl"/>
        </w:rPr>
      </w:pPr>
    </w:p>
    <w:p w:rsidR="005415F1" w:rsidRPr="00D114DD" w:rsidRDefault="005415F1" w:rsidP="00EB76B5">
      <w:pPr>
        <w:pStyle w:val="Encabezado"/>
        <w:jc w:val="both"/>
        <w:rPr>
          <w:rFonts w:cs="Arial"/>
          <w:sz w:val="20"/>
          <w:lang w:val="es-ES_tradnl"/>
        </w:rPr>
      </w:pPr>
    </w:p>
    <w:p w:rsidR="00670705" w:rsidRDefault="00670705"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Default="00D114DD" w:rsidP="00EB76B5">
      <w:pPr>
        <w:pStyle w:val="Encabezado"/>
        <w:jc w:val="both"/>
        <w:rPr>
          <w:rFonts w:cs="Arial"/>
          <w:sz w:val="20"/>
          <w:lang w:val="es-ES_tradnl"/>
        </w:rPr>
      </w:pPr>
    </w:p>
    <w:p w:rsidR="00D114DD" w:rsidRPr="00D114DD" w:rsidRDefault="00D114DD" w:rsidP="00EB76B5">
      <w:pPr>
        <w:pStyle w:val="Encabezado"/>
        <w:jc w:val="both"/>
        <w:rPr>
          <w:rFonts w:cs="Arial"/>
          <w:sz w:val="20"/>
          <w:lang w:val="es-ES_tradnl"/>
        </w:rPr>
      </w:pPr>
      <w:bookmarkStart w:id="0" w:name="_GoBack"/>
      <w:bookmarkEnd w:id="0"/>
    </w:p>
    <w:p w:rsidR="00623A22" w:rsidRPr="00D114DD" w:rsidRDefault="00623A22" w:rsidP="00EB76B5">
      <w:pPr>
        <w:pStyle w:val="Encabezado"/>
        <w:jc w:val="both"/>
        <w:rPr>
          <w:rFonts w:cs="Arial"/>
          <w:sz w:val="20"/>
        </w:rPr>
      </w:pPr>
    </w:p>
    <w:p w:rsidR="00D343C1" w:rsidRPr="00D114DD" w:rsidRDefault="00F777C3" w:rsidP="00EB76B5">
      <w:pPr>
        <w:rPr>
          <w:rFonts w:ascii="Arial" w:hAnsi="Arial" w:cs="Arial"/>
          <w:b/>
          <w:sz w:val="20"/>
          <w:szCs w:val="20"/>
        </w:rPr>
      </w:pPr>
      <w:r w:rsidRPr="00D114DD">
        <w:rPr>
          <w:rFonts w:ascii="Arial" w:hAnsi="Arial" w:cs="Arial"/>
          <w:b/>
          <w:sz w:val="20"/>
          <w:szCs w:val="20"/>
        </w:rPr>
        <w:t xml:space="preserve">9. </w:t>
      </w:r>
      <w:r w:rsidR="00EF18D7" w:rsidRPr="00D114DD">
        <w:rPr>
          <w:rFonts w:ascii="Arial" w:hAnsi="Arial" w:cs="Arial"/>
          <w:b/>
          <w:sz w:val="20"/>
          <w:szCs w:val="20"/>
        </w:rPr>
        <w:t>Control de cambios</w:t>
      </w:r>
    </w:p>
    <w:p w:rsidR="0028447A" w:rsidRPr="00D114DD" w:rsidRDefault="0028447A" w:rsidP="00EB76B5">
      <w:pPr>
        <w:rPr>
          <w:rFonts w:ascii="Arial" w:hAnsi="Arial" w:cs="Arial"/>
          <w:b/>
          <w:sz w:val="20"/>
          <w:szCs w:val="20"/>
        </w:rPr>
      </w:pPr>
    </w:p>
    <w:tbl>
      <w:tblPr>
        <w:tblW w:w="9720" w:type="dxa"/>
        <w:tblInd w:w="70" w:type="dxa"/>
        <w:tblLayout w:type="fixed"/>
        <w:tblLook w:val="04A0" w:firstRow="1" w:lastRow="0" w:firstColumn="1" w:lastColumn="0" w:noHBand="0" w:noVBand="1"/>
      </w:tblPr>
      <w:tblGrid>
        <w:gridCol w:w="1080"/>
        <w:gridCol w:w="1255"/>
        <w:gridCol w:w="5286"/>
        <w:gridCol w:w="2099"/>
      </w:tblGrid>
      <w:tr w:rsidR="0028447A" w:rsidRPr="00D114DD" w:rsidTr="0028447A">
        <w:tc>
          <w:tcPr>
            <w:tcW w:w="1080" w:type="dxa"/>
            <w:tcBorders>
              <w:top w:val="single" w:sz="4" w:space="0" w:color="000000"/>
              <w:left w:val="single" w:sz="4" w:space="0" w:color="000000"/>
              <w:bottom w:val="single" w:sz="6" w:space="0" w:color="000000"/>
              <w:right w:val="dotted" w:sz="4" w:space="0" w:color="000000"/>
            </w:tcBorders>
            <w:shd w:val="clear" w:color="auto" w:fill="D9D9D9"/>
            <w:vAlign w:val="center"/>
            <w:hideMark/>
          </w:tcPr>
          <w:p w:rsidR="0028447A" w:rsidRPr="00D114DD" w:rsidRDefault="0028447A">
            <w:pPr>
              <w:jc w:val="center"/>
              <w:rPr>
                <w:lang w:val="es-MX" w:eastAsia="es-MX"/>
              </w:rPr>
            </w:pPr>
            <w:r w:rsidRPr="00D114DD">
              <w:rPr>
                <w:rFonts w:ascii="Arial" w:eastAsia="Arial" w:hAnsi="Arial" w:cs="Arial"/>
                <w:b/>
                <w:sz w:val="18"/>
                <w:szCs w:val="18"/>
              </w:rPr>
              <w:t>Nivel de revisión</w:t>
            </w:r>
          </w:p>
        </w:tc>
        <w:tc>
          <w:tcPr>
            <w:tcW w:w="1255" w:type="dxa"/>
            <w:tcBorders>
              <w:top w:val="single" w:sz="4" w:space="0" w:color="000000"/>
              <w:left w:val="dotted" w:sz="4" w:space="0" w:color="000000"/>
              <w:bottom w:val="single" w:sz="6" w:space="0" w:color="000000"/>
              <w:right w:val="dotted" w:sz="4" w:space="0" w:color="000000"/>
            </w:tcBorders>
            <w:shd w:val="clear" w:color="auto" w:fill="D9D9D9"/>
            <w:vAlign w:val="center"/>
            <w:hideMark/>
          </w:tcPr>
          <w:p w:rsidR="0028447A" w:rsidRPr="00D114DD" w:rsidRDefault="0028447A">
            <w:pPr>
              <w:jc w:val="center"/>
            </w:pPr>
            <w:r w:rsidRPr="00D114DD">
              <w:rPr>
                <w:rFonts w:ascii="Arial" w:eastAsia="Arial" w:hAnsi="Arial" w:cs="Arial"/>
                <w:b/>
                <w:sz w:val="18"/>
                <w:szCs w:val="18"/>
              </w:rPr>
              <w:t xml:space="preserve">Sección y/o página   </w:t>
            </w:r>
          </w:p>
        </w:tc>
        <w:tc>
          <w:tcPr>
            <w:tcW w:w="5286" w:type="dxa"/>
            <w:tcBorders>
              <w:top w:val="single" w:sz="4" w:space="0" w:color="000000"/>
              <w:left w:val="dotted" w:sz="4" w:space="0" w:color="000000"/>
              <w:bottom w:val="single" w:sz="6" w:space="0" w:color="000000"/>
              <w:right w:val="dotted" w:sz="4" w:space="0" w:color="000000"/>
            </w:tcBorders>
            <w:shd w:val="clear" w:color="auto" w:fill="D9D9D9"/>
            <w:vAlign w:val="center"/>
            <w:hideMark/>
          </w:tcPr>
          <w:p w:rsidR="0028447A" w:rsidRPr="00D114DD" w:rsidRDefault="0028447A">
            <w:pPr>
              <w:jc w:val="center"/>
            </w:pPr>
            <w:r w:rsidRPr="00D114DD">
              <w:rPr>
                <w:rFonts w:ascii="Arial" w:eastAsia="Arial" w:hAnsi="Arial" w:cs="Arial"/>
                <w:b/>
                <w:sz w:val="18"/>
                <w:szCs w:val="18"/>
              </w:rPr>
              <w:t>Descripción de la modificación y mejora</w:t>
            </w:r>
          </w:p>
        </w:tc>
        <w:tc>
          <w:tcPr>
            <w:tcW w:w="2099" w:type="dxa"/>
            <w:tcBorders>
              <w:top w:val="single" w:sz="4" w:space="0" w:color="000000"/>
              <w:left w:val="dotted" w:sz="4" w:space="0" w:color="000000"/>
              <w:bottom w:val="single" w:sz="6" w:space="0" w:color="000000"/>
              <w:right w:val="single" w:sz="4" w:space="0" w:color="000000"/>
            </w:tcBorders>
            <w:shd w:val="clear" w:color="auto" w:fill="D9D9D9"/>
            <w:vAlign w:val="center"/>
            <w:hideMark/>
          </w:tcPr>
          <w:p w:rsidR="0028447A" w:rsidRPr="00D114DD" w:rsidRDefault="0028447A">
            <w:pPr>
              <w:jc w:val="center"/>
            </w:pPr>
            <w:r w:rsidRPr="00D114DD">
              <w:rPr>
                <w:rFonts w:ascii="Arial" w:eastAsia="Arial" w:hAnsi="Arial" w:cs="Arial"/>
                <w:b/>
                <w:sz w:val="18"/>
                <w:szCs w:val="18"/>
              </w:rPr>
              <w:t>Fecha de modificación</w:t>
            </w:r>
          </w:p>
        </w:tc>
      </w:tr>
      <w:tr w:rsidR="0028447A" w:rsidRPr="00D114DD" w:rsidTr="0028447A">
        <w:trPr>
          <w:trHeight w:val="624"/>
        </w:trPr>
        <w:tc>
          <w:tcPr>
            <w:tcW w:w="1080" w:type="dxa"/>
            <w:tcBorders>
              <w:top w:val="single" w:sz="4" w:space="0" w:color="000000"/>
              <w:left w:val="single" w:sz="4" w:space="0" w:color="000000"/>
              <w:bottom w:val="single" w:sz="6" w:space="0" w:color="000000"/>
              <w:right w:val="dotted" w:sz="4" w:space="0" w:color="000000"/>
            </w:tcBorders>
            <w:vAlign w:val="center"/>
            <w:hideMark/>
          </w:tcPr>
          <w:p w:rsidR="0028447A" w:rsidRPr="00D114DD" w:rsidRDefault="0028447A">
            <w:pPr>
              <w:keepNext/>
              <w:jc w:val="center"/>
              <w:rPr>
                <w:rFonts w:ascii="Arial" w:hAnsi="Arial" w:cs="Arial"/>
                <w:sz w:val="18"/>
                <w:szCs w:val="18"/>
              </w:rPr>
            </w:pPr>
            <w:r w:rsidRPr="00D114DD">
              <w:rPr>
                <w:rFonts w:ascii="Arial" w:eastAsia="Arial" w:hAnsi="Arial" w:cs="Arial"/>
                <w:b/>
                <w:sz w:val="18"/>
                <w:szCs w:val="18"/>
              </w:rPr>
              <w:t>01</w:t>
            </w:r>
          </w:p>
        </w:tc>
        <w:tc>
          <w:tcPr>
            <w:tcW w:w="1255" w:type="dxa"/>
            <w:tcBorders>
              <w:top w:val="single" w:sz="4" w:space="0" w:color="000000"/>
              <w:left w:val="dotted" w:sz="4" w:space="0" w:color="000000"/>
              <w:bottom w:val="single" w:sz="6" w:space="0" w:color="000000"/>
              <w:right w:val="dotted" w:sz="4" w:space="0" w:color="000000"/>
            </w:tcBorders>
            <w:vAlign w:val="center"/>
          </w:tcPr>
          <w:p w:rsidR="0028447A" w:rsidRPr="00D114DD" w:rsidRDefault="0028447A">
            <w:pPr>
              <w:jc w:val="center"/>
              <w:rPr>
                <w:rFonts w:ascii="Arial" w:hAnsi="Arial" w:cs="Arial"/>
                <w:sz w:val="18"/>
                <w:szCs w:val="18"/>
              </w:rPr>
            </w:pPr>
            <w:r w:rsidRPr="00D114DD">
              <w:rPr>
                <w:rFonts w:ascii="Arial" w:hAnsi="Arial" w:cs="Arial"/>
                <w:sz w:val="18"/>
                <w:szCs w:val="18"/>
              </w:rPr>
              <w:t>--------</w:t>
            </w:r>
          </w:p>
        </w:tc>
        <w:tc>
          <w:tcPr>
            <w:tcW w:w="5286" w:type="dxa"/>
            <w:tcBorders>
              <w:top w:val="single" w:sz="4" w:space="0" w:color="000000"/>
              <w:left w:val="dotted" w:sz="4" w:space="0" w:color="000000"/>
              <w:bottom w:val="single" w:sz="6" w:space="0" w:color="000000"/>
              <w:right w:val="dotted" w:sz="4" w:space="0" w:color="000000"/>
            </w:tcBorders>
            <w:vAlign w:val="center"/>
          </w:tcPr>
          <w:p w:rsidR="0028447A" w:rsidRPr="00D114DD" w:rsidRDefault="0028447A">
            <w:pPr>
              <w:tabs>
                <w:tab w:val="center" w:pos="4419"/>
                <w:tab w:val="right" w:pos="8838"/>
              </w:tabs>
              <w:rPr>
                <w:rFonts w:ascii="Arial" w:hAnsi="Arial" w:cs="Arial"/>
                <w:sz w:val="18"/>
                <w:szCs w:val="18"/>
              </w:rPr>
            </w:pPr>
            <w:r w:rsidRPr="00D114DD">
              <w:rPr>
                <w:rFonts w:ascii="Arial" w:hAnsi="Arial" w:cs="Arial"/>
                <w:sz w:val="18"/>
                <w:szCs w:val="18"/>
              </w:rPr>
              <w:t>-------------------------------</w:t>
            </w:r>
          </w:p>
        </w:tc>
        <w:tc>
          <w:tcPr>
            <w:tcW w:w="2099" w:type="dxa"/>
            <w:tcBorders>
              <w:top w:val="single" w:sz="4" w:space="0" w:color="000000"/>
              <w:left w:val="dotted" w:sz="4" w:space="0" w:color="000000"/>
              <w:bottom w:val="single" w:sz="6" w:space="0" w:color="000000"/>
              <w:right w:val="single" w:sz="4" w:space="0" w:color="000000"/>
            </w:tcBorders>
            <w:vAlign w:val="center"/>
            <w:hideMark/>
          </w:tcPr>
          <w:p w:rsidR="0028447A" w:rsidRPr="00D114DD" w:rsidRDefault="001F76F9" w:rsidP="001F76F9">
            <w:pPr>
              <w:jc w:val="center"/>
              <w:rPr>
                <w:rFonts w:ascii="Arial" w:hAnsi="Arial" w:cs="Arial"/>
                <w:sz w:val="18"/>
                <w:szCs w:val="18"/>
              </w:rPr>
            </w:pPr>
            <w:r w:rsidRPr="00D114DD">
              <w:rPr>
                <w:rFonts w:ascii="Arial" w:hAnsi="Arial" w:cs="Arial"/>
                <w:sz w:val="18"/>
                <w:szCs w:val="18"/>
              </w:rPr>
              <w:t>23 de febrero de 2018</w:t>
            </w:r>
          </w:p>
        </w:tc>
      </w:tr>
      <w:tr w:rsidR="0028447A" w:rsidRPr="00D114DD" w:rsidTr="0028447A">
        <w:trPr>
          <w:trHeight w:val="624"/>
        </w:trPr>
        <w:tc>
          <w:tcPr>
            <w:tcW w:w="1080" w:type="dxa"/>
            <w:tcBorders>
              <w:top w:val="single" w:sz="4" w:space="0" w:color="000000"/>
              <w:left w:val="single" w:sz="4" w:space="0" w:color="000000"/>
              <w:bottom w:val="single" w:sz="6" w:space="0" w:color="000000"/>
              <w:right w:val="dotted" w:sz="4" w:space="0" w:color="000000"/>
            </w:tcBorders>
            <w:vAlign w:val="center"/>
            <w:hideMark/>
          </w:tcPr>
          <w:p w:rsidR="0028447A" w:rsidRPr="00D114DD" w:rsidRDefault="0028447A">
            <w:pPr>
              <w:keepNext/>
              <w:jc w:val="center"/>
              <w:rPr>
                <w:rFonts w:ascii="Arial" w:hAnsi="Arial" w:cs="Arial"/>
                <w:sz w:val="18"/>
                <w:szCs w:val="18"/>
              </w:rPr>
            </w:pPr>
            <w:r w:rsidRPr="00D114DD">
              <w:rPr>
                <w:rFonts w:ascii="Arial" w:eastAsia="Arial" w:hAnsi="Arial" w:cs="Arial"/>
                <w:b/>
                <w:sz w:val="18"/>
                <w:szCs w:val="18"/>
              </w:rPr>
              <w:t>02</w:t>
            </w:r>
          </w:p>
        </w:tc>
        <w:tc>
          <w:tcPr>
            <w:tcW w:w="1255" w:type="dxa"/>
            <w:tcBorders>
              <w:top w:val="single" w:sz="4" w:space="0" w:color="000000"/>
              <w:left w:val="dotted" w:sz="4" w:space="0" w:color="000000"/>
              <w:bottom w:val="single" w:sz="6" w:space="0" w:color="000000"/>
              <w:right w:val="dotted" w:sz="4" w:space="0" w:color="000000"/>
            </w:tcBorders>
            <w:vAlign w:val="center"/>
          </w:tcPr>
          <w:p w:rsidR="0028447A" w:rsidRPr="00D114DD" w:rsidRDefault="0028447A">
            <w:pPr>
              <w:jc w:val="center"/>
              <w:rPr>
                <w:rFonts w:ascii="Arial" w:hAnsi="Arial" w:cs="Arial"/>
                <w:sz w:val="18"/>
                <w:szCs w:val="18"/>
              </w:rPr>
            </w:pPr>
          </w:p>
        </w:tc>
        <w:tc>
          <w:tcPr>
            <w:tcW w:w="5286" w:type="dxa"/>
            <w:tcBorders>
              <w:top w:val="single" w:sz="4" w:space="0" w:color="000000"/>
              <w:left w:val="dotted" w:sz="4" w:space="0" w:color="000000"/>
              <w:bottom w:val="single" w:sz="6" w:space="0" w:color="000000"/>
              <w:right w:val="dotted" w:sz="4" w:space="0" w:color="000000"/>
            </w:tcBorders>
            <w:vAlign w:val="center"/>
          </w:tcPr>
          <w:p w:rsidR="0028447A" w:rsidRPr="00D114DD" w:rsidRDefault="0028447A">
            <w:pPr>
              <w:rPr>
                <w:rFonts w:ascii="Arial" w:hAnsi="Arial" w:cs="Arial"/>
                <w:sz w:val="18"/>
                <w:szCs w:val="18"/>
              </w:rPr>
            </w:pPr>
          </w:p>
        </w:tc>
        <w:tc>
          <w:tcPr>
            <w:tcW w:w="2099" w:type="dxa"/>
            <w:tcBorders>
              <w:top w:val="single" w:sz="4" w:space="0" w:color="000000"/>
              <w:left w:val="dotted" w:sz="4" w:space="0" w:color="000000"/>
              <w:bottom w:val="single" w:sz="6" w:space="0" w:color="000000"/>
              <w:right w:val="single" w:sz="4" w:space="0" w:color="000000"/>
            </w:tcBorders>
            <w:vAlign w:val="center"/>
          </w:tcPr>
          <w:p w:rsidR="0028447A" w:rsidRPr="00D114DD" w:rsidRDefault="0028447A">
            <w:pPr>
              <w:jc w:val="center"/>
              <w:rPr>
                <w:rFonts w:ascii="Arial" w:hAnsi="Arial" w:cs="Arial"/>
                <w:sz w:val="18"/>
                <w:szCs w:val="18"/>
              </w:rPr>
            </w:pPr>
          </w:p>
        </w:tc>
      </w:tr>
      <w:tr w:rsidR="0028447A" w:rsidTr="0028447A">
        <w:trPr>
          <w:trHeight w:val="624"/>
        </w:trPr>
        <w:tc>
          <w:tcPr>
            <w:tcW w:w="1080" w:type="dxa"/>
            <w:tcBorders>
              <w:top w:val="single" w:sz="4" w:space="0" w:color="000000"/>
              <w:left w:val="single" w:sz="4" w:space="0" w:color="000000"/>
              <w:bottom w:val="single" w:sz="6" w:space="0" w:color="000000"/>
              <w:right w:val="dotted" w:sz="4" w:space="0" w:color="000000"/>
            </w:tcBorders>
            <w:vAlign w:val="center"/>
            <w:hideMark/>
          </w:tcPr>
          <w:p w:rsidR="0028447A" w:rsidRDefault="0028447A">
            <w:pPr>
              <w:keepNext/>
              <w:jc w:val="center"/>
              <w:rPr>
                <w:rFonts w:ascii="Arial" w:hAnsi="Arial" w:cs="Arial"/>
                <w:sz w:val="18"/>
                <w:szCs w:val="18"/>
              </w:rPr>
            </w:pPr>
            <w:r w:rsidRPr="00D114DD">
              <w:rPr>
                <w:rFonts w:ascii="Arial" w:eastAsia="Arial" w:hAnsi="Arial" w:cs="Arial"/>
                <w:b/>
                <w:sz w:val="18"/>
                <w:szCs w:val="18"/>
              </w:rPr>
              <w:t>03</w:t>
            </w:r>
          </w:p>
        </w:tc>
        <w:tc>
          <w:tcPr>
            <w:tcW w:w="1255" w:type="dxa"/>
            <w:tcBorders>
              <w:top w:val="single" w:sz="4" w:space="0" w:color="000000"/>
              <w:left w:val="dotted" w:sz="4" w:space="0" w:color="000000"/>
              <w:bottom w:val="single" w:sz="6" w:space="0" w:color="000000"/>
              <w:right w:val="dotted" w:sz="4" w:space="0" w:color="000000"/>
            </w:tcBorders>
            <w:vAlign w:val="center"/>
          </w:tcPr>
          <w:p w:rsidR="0028447A" w:rsidRDefault="0028447A">
            <w:pPr>
              <w:jc w:val="center"/>
              <w:rPr>
                <w:rFonts w:ascii="Arial" w:hAnsi="Arial" w:cs="Arial"/>
                <w:sz w:val="18"/>
                <w:szCs w:val="18"/>
              </w:rPr>
            </w:pPr>
          </w:p>
        </w:tc>
        <w:tc>
          <w:tcPr>
            <w:tcW w:w="5286" w:type="dxa"/>
            <w:tcBorders>
              <w:top w:val="single" w:sz="4" w:space="0" w:color="000000"/>
              <w:left w:val="dotted" w:sz="4" w:space="0" w:color="000000"/>
              <w:bottom w:val="single" w:sz="6" w:space="0" w:color="000000"/>
              <w:right w:val="dotted" w:sz="4" w:space="0" w:color="000000"/>
            </w:tcBorders>
            <w:vAlign w:val="center"/>
          </w:tcPr>
          <w:p w:rsidR="0028447A" w:rsidRDefault="0028447A">
            <w:pPr>
              <w:rPr>
                <w:rFonts w:ascii="Arial" w:hAnsi="Arial" w:cs="Arial"/>
                <w:sz w:val="18"/>
                <w:szCs w:val="18"/>
              </w:rPr>
            </w:pPr>
          </w:p>
        </w:tc>
        <w:tc>
          <w:tcPr>
            <w:tcW w:w="2099" w:type="dxa"/>
            <w:tcBorders>
              <w:top w:val="single" w:sz="4" w:space="0" w:color="000000"/>
              <w:left w:val="dotted" w:sz="4" w:space="0" w:color="000000"/>
              <w:bottom w:val="single" w:sz="6" w:space="0" w:color="000000"/>
              <w:right w:val="single" w:sz="4" w:space="0" w:color="000000"/>
            </w:tcBorders>
            <w:vAlign w:val="center"/>
          </w:tcPr>
          <w:p w:rsidR="0028447A" w:rsidRDefault="0028447A">
            <w:pPr>
              <w:jc w:val="center"/>
              <w:rPr>
                <w:rFonts w:ascii="Arial" w:hAnsi="Arial" w:cs="Arial"/>
                <w:sz w:val="18"/>
                <w:szCs w:val="18"/>
              </w:rPr>
            </w:pPr>
          </w:p>
        </w:tc>
      </w:tr>
      <w:tr w:rsidR="0028447A" w:rsidTr="0028447A">
        <w:trPr>
          <w:trHeight w:val="624"/>
        </w:trPr>
        <w:tc>
          <w:tcPr>
            <w:tcW w:w="1080" w:type="dxa"/>
            <w:tcBorders>
              <w:top w:val="single" w:sz="4" w:space="0" w:color="000000"/>
              <w:left w:val="single" w:sz="4" w:space="0" w:color="000000"/>
              <w:bottom w:val="single" w:sz="6" w:space="0" w:color="000000"/>
              <w:right w:val="dotted" w:sz="4" w:space="0" w:color="000000"/>
            </w:tcBorders>
            <w:vAlign w:val="center"/>
            <w:hideMark/>
          </w:tcPr>
          <w:p w:rsidR="0028447A" w:rsidRDefault="0028447A">
            <w:pPr>
              <w:keepNext/>
              <w:jc w:val="center"/>
              <w:rPr>
                <w:rFonts w:ascii="Arial" w:hAnsi="Arial" w:cs="Arial"/>
                <w:sz w:val="18"/>
                <w:szCs w:val="18"/>
              </w:rPr>
            </w:pPr>
            <w:r>
              <w:rPr>
                <w:rFonts w:ascii="Arial" w:eastAsia="Arial" w:hAnsi="Arial" w:cs="Arial"/>
                <w:b/>
                <w:sz w:val="18"/>
                <w:szCs w:val="18"/>
              </w:rPr>
              <w:t>04</w:t>
            </w:r>
          </w:p>
        </w:tc>
        <w:tc>
          <w:tcPr>
            <w:tcW w:w="1255" w:type="dxa"/>
            <w:tcBorders>
              <w:top w:val="single" w:sz="4" w:space="0" w:color="000000"/>
              <w:left w:val="dotted" w:sz="4" w:space="0" w:color="000000"/>
              <w:bottom w:val="single" w:sz="6" w:space="0" w:color="000000"/>
              <w:right w:val="dotted" w:sz="4" w:space="0" w:color="000000"/>
            </w:tcBorders>
            <w:vAlign w:val="center"/>
          </w:tcPr>
          <w:p w:rsidR="0028447A" w:rsidRDefault="0028447A">
            <w:pPr>
              <w:jc w:val="center"/>
              <w:rPr>
                <w:rFonts w:ascii="Arial" w:hAnsi="Arial" w:cs="Arial"/>
                <w:sz w:val="18"/>
                <w:szCs w:val="18"/>
              </w:rPr>
            </w:pPr>
          </w:p>
        </w:tc>
        <w:tc>
          <w:tcPr>
            <w:tcW w:w="5286" w:type="dxa"/>
            <w:tcBorders>
              <w:top w:val="single" w:sz="4" w:space="0" w:color="000000"/>
              <w:left w:val="dotted" w:sz="4" w:space="0" w:color="000000"/>
              <w:bottom w:val="single" w:sz="6" w:space="0" w:color="000000"/>
              <w:right w:val="dotted" w:sz="4" w:space="0" w:color="000000"/>
            </w:tcBorders>
            <w:vAlign w:val="center"/>
          </w:tcPr>
          <w:p w:rsidR="0028447A" w:rsidRDefault="0028447A">
            <w:pPr>
              <w:rPr>
                <w:rFonts w:ascii="Arial" w:hAnsi="Arial" w:cs="Arial"/>
                <w:sz w:val="18"/>
                <w:szCs w:val="18"/>
              </w:rPr>
            </w:pPr>
          </w:p>
        </w:tc>
        <w:tc>
          <w:tcPr>
            <w:tcW w:w="2099" w:type="dxa"/>
            <w:tcBorders>
              <w:top w:val="single" w:sz="4" w:space="0" w:color="000000"/>
              <w:left w:val="dotted" w:sz="4" w:space="0" w:color="000000"/>
              <w:bottom w:val="single" w:sz="6" w:space="0" w:color="000000"/>
              <w:right w:val="single" w:sz="4" w:space="0" w:color="000000"/>
            </w:tcBorders>
            <w:vAlign w:val="center"/>
          </w:tcPr>
          <w:p w:rsidR="0028447A" w:rsidRDefault="0028447A">
            <w:pPr>
              <w:jc w:val="center"/>
              <w:rPr>
                <w:rFonts w:ascii="Arial" w:hAnsi="Arial" w:cs="Arial"/>
                <w:sz w:val="18"/>
                <w:szCs w:val="18"/>
              </w:rPr>
            </w:pPr>
          </w:p>
        </w:tc>
      </w:tr>
      <w:tr w:rsidR="0028447A" w:rsidTr="0028447A">
        <w:trPr>
          <w:trHeight w:val="624"/>
        </w:trPr>
        <w:tc>
          <w:tcPr>
            <w:tcW w:w="1080" w:type="dxa"/>
            <w:tcBorders>
              <w:top w:val="single" w:sz="4" w:space="0" w:color="000000"/>
              <w:left w:val="single" w:sz="4" w:space="0" w:color="000000"/>
              <w:bottom w:val="single" w:sz="6" w:space="0" w:color="000000"/>
              <w:right w:val="dotted" w:sz="4" w:space="0" w:color="000000"/>
            </w:tcBorders>
            <w:vAlign w:val="center"/>
            <w:hideMark/>
          </w:tcPr>
          <w:p w:rsidR="0028447A" w:rsidRDefault="0028447A">
            <w:pPr>
              <w:keepNext/>
              <w:jc w:val="center"/>
              <w:rPr>
                <w:rFonts w:ascii="Arial" w:hAnsi="Arial" w:cs="Arial"/>
                <w:sz w:val="18"/>
                <w:szCs w:val="18"/>
              </w:rPr>
            </w:pPr>
            <w:r>
              <w:rPr>
                <w:rFonts w:ascii="Arial" w:eastAsia="Arial" w:hAnsi="Arial" w:cs="Arial"/>
                <w:b/>
                <w:sz w:val="18"/>
                <w:szCs w:val="18"/>
              </w:rPr>
              <w:t>05</w:t>
            </w:r>
          </w:p>
        </w:tc>
        <w:tc>
          <w:tcPr>
            <w:tcW w:w="1255" w:type="dxa"/>
            <w:tcBorders>
              <w:top w:val="single" w:sz="4" w:space="0" w:color="000000"/>
              <w:left w:val="dotted" w:sz="4" w:space="0" w:color="000000"/>
              <w:bottom w:val="single" w:sz="6" w:space="0" w:color="000000"/>
              <w:right w:val="dotted" w:sz="4" w:space="0" w:color="000000"/>
            </w:tcBorders>
            <w:vAlign w:val="center"/>
          </w:tcPr>
          <w:p w:rsidR="0028447A" w:rsidRDefault="0028447A">
            <w:pPr>
              <w:jc w:val="center"/>
              <w:rPr>
                <w:rFonts w:ascii="Arial" w:hAnsi="Arial" w:cs="Arial"/>
                <w:sz w:val="18"/>
                <w:szCs w:val="18"/>
              </w:rPr>
            </w:pPr>
          </w:p>
        </w:tc>
        <w:tc>
          <w:tcPr>
            <w:tcW w:w="5286" w:type="dxa"/>
            <w:tcBorders>
              <w:top w:val="single" w:sz="4" w:space="0" w:color="000000"/>
              <w:left w:val="dotted" w:sz="4" w:space="0" w:color="000000"/>
              <w:bottom w:val="single" w:sz="6" w:space="0" w:color="000000"/>
              <w:right w:val="dotted" w:sz="4" w:space="0" w:color="000000"/>
            </w:tcBorders>
            <w:vAlign w:val="center"/>
          </w:tcPr>
          <w:p w:rsidR="0028447A" w:rsidRDefault="0028447A">
            <w:pPr>
              <w:rPr>
                <w:rFonts w:ascii="Arial" w:hAnsi="Arial" w:cs="Arial"/>
                <w:sz w:val="18"/>
                <w:szCs w:val="18"/>
              </w:rPr>
            </w:pPr>
          </w:p>
        </w:tc>
        <w:tc>
          <w:tcPr>
            <w:tcW w:w="2099" w:type="dxa"/>
            <w:tcBorders>
              <w:top w:val="single" w:sz="4" w:space="0" w:color="000000"/>
              <w:left w:val="dotted" w:sz="4" w:space="0" w:color="000000"/>
              <w:bottom w:val="single" w:sz="6" w:space="0" w:color="000000"/>
              <w:right w:val="single" w:sz="4" w:space="0" w:color="000000"/>
            </w:tcBorders>
            <w:vAlign w:val="center"/>
          </w:tcPr>
          <w:p w:rsidR="0028447A" w:rsidRDefault="0028447A">
            <w:pPr>
              <w:jc w:val="center"/>
              <w:rPr>
                <w:rFonts w:ascii="Arial" w:hAnsi="Arial" w:cs="Arial"/>
                <w:sz w:val="18"/>
                <w:szCs w:val="18"/>
              </w:rPr>
            </w:pPr>
          </w:p>
        </w:tc>
      </w:tr>
    </w:tbl>
    <w:p w:rsidR="0028447A" w:rsidRDefault="0028447A" w:rsidP="0028447A">
      <w:pPr>
        <w:rPr>
          <w:color w:val="000000"/>
        </w:rPr>
      </w:pPr>
      <w:bookmarkStart w:id="1" w:name="h.gjdgxs"/>
      <w:bookmarkEnd w:id="1"/>
    </w:p>
    <w:p w:rsidR="00ED542B" w:rsidRPr="00ED542B" w:rsidRDefault="00ED542B" w:rsidP="008F0336">
      <w:pPr>
        <w:jc w:val="both"/>
        <w:rPr>
          <w:rFonts w:ascii="Arial" w:hAnsi="Arial" w:cs="Arial"/>
          <w:sz w:val="6"/>
          <w:szCs w:val="6"/>
          <w:lang w:val="es-ES_tradnl"/>
        </w:rPr>
      </w:pPr>
    </w:p>
    <w:sectPr w:rsidR="00ED542B" w:rsidRPr="00ED542B" w:rsidSect="00093557">
      <w:headerReference w:type="even" r:id="rId7"/>
      <w:headerReference w:type="default" r:id="rId8"/>
      <w:footerReference w:type="even" r:id="rId9"/>
      <w:footerReference w:type="default" r:id="rId10"/>
      <w:headerReference w:type="first" r:id="rId11"/>
      <w:footerReference w:type="first" r:id="rId12"/>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08" w:rsidRDefault="00EC4B08">
      <w:r>
        <w:separator/>
      </w:r>
    </w:p>
  </w:endnote>
  <w:endnote w:type="continuationSeparator" w:id="0">
    <w:p w:rsidR="00EC4B08" w:rsidRDefault="00E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3" w:rsidRDefault="002455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204BDC" w:rsidTr="00204BDC">
      <w:trPr>
        <w:trHeight w:val="507"/>
      </w:trPr>
      <w:tc>
        <w:tcPr>
          <w:tcW w:w="2236" w:type="dxa"/>
          <w:tcBorders>
            <w:top w:val="thinThickSmallGap" w:sz="12" w:space="0" w:color="auto"/>
            <w:left w:val="nil"/>
            <w:bottom w:val="nil"/>
            <w:right w:val="nil"/>
          </w:tcBorders>
          <w:hideMark/>
        </w:tcPr>
        <w:p w:rsidR="00204BDC" w:rsidRDefault="00204BDC" w:rsidP="00204BDC">
          <w:pPr>
            <w:spacing w:line="256" w:lineRule="auto"/>
          </w:pPr>
          <w:r>
            <w:rPr>
              <w:noProof/>
              <w:lang w:val="es-MX" w:eastAsia="es-MX"/>
            </w:rPr>
            <w:drawing>
              <wp:inline distT="0" distB="0" distL="0" distR="0">
                <wp:extent cx="127635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204BDC" w:rsidRDefault="00204BDC" w:rsidP="00204BDC">
          <w:pPr>
            <w:pStyle w:val="Piedepgina"/>
            <w:spacing w:line="256" w:lineRule="auto"/>
            <w:ind w:left="34"/>
            <w:rPr>
              <w:rFonts w:cs="Arial"/>
              <w:sz w:val="14"/>
              <w:szCs w:val="14"/>
            </w:rPr>
          </w:pPr>
          <w:r>
            <w:rPr>
              <w:rFonts w:cs="Arial"/>
              <w:sz w:val="14"/>
              <w:szCs w:val="14"/>
            </w:rPr>
            <w:t xml:space="preserve">Documento controlado por medios electrónicos. </w:t>
          </w:r>
        </w:p>
        <w:p w:rsidR="00204BDC" w:rsidRDefault="00204BDC" w:rsidP="00204BDC">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204BDC" w:rsidRDefault="00204BDC" w:rsidP="00204BDC">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4.1</w:t>
          </w:r>
          <w:r>
            <w:rPr>
              <w:rFonts w:ascii="Arial" w:hAnsi="Arial" w:cs="Arial"/>
              <w:sz w:val="11"/>
              <w:szCs w:val="11"/>
              <w:lang w:val="es-MX"/>
            </w:rPr>
            <w:t xml:space="preserve">   Rev.01   </w:t>
          </w:r>
          <w:r>
            <w:rPr>
              <w:rFonts w:cs="Arial"/>
              <w:sz w:val="11"/>
              <w:szCs w:val="11"/>
              <w:lang w:val="es-MX"/>
            </w:rPr>
            <w:t xml:space="preserve">23 feb 2018 </w:t>
          </w:r>
        </w:p>
        <w:p w:rsidR="00204BDC" w:rsidRDefault="00204BDC" w:rsidP="00204BDC">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D114DD">
            <w:rPr>
              <w:rStyle w:val="Nmerodepgina"/>
              <w:rFonts w:cs="Arial"/>
              <w:noProof/>
              <w:sz w:val="11"/>
              <w:szCs w:val="11"/>
            </w:rPr>
            <w:t>5</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D114DD">
            <w:rPr>
              <w:rStyle w:val="Nmerodepgina"/>
              <w:rFonts w:cs="Arial"/>
              <w:noProof/>
              <w:sz w:val="11"/>
              <w:szCs w:val="11"/>
            </w:rPr>
            <w:t>5</w:t>
          </w:r>
          <w:r>
            <w:rPr>
              <w:rStyle w:val="Nmerodepgina"/>
              <w:rFonts w:cs="Arial"/>
              <w:sz w:val="11"/>
              <w:szCs w:val="11"/>
            </w:rPr>
            <w:fldChar w:fldCharType="end"/>
          </w:r>
        </w:p>
      </w:tc>
    </w:tr>
  </w:tbl>
  <w:p w:rsidR="00F92003" w:rsidRPr="00204BDC" w:rsidRDefault="00F92003" w:rsidP="00204BDC">
    <w:pPr>
      <w:pStyle w:val="Piedepgina"/>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F92003" w:rsidTr="00F92003">
      <w:trPr>
        <w:cantSplit/>
        <w:trHeight w:val="279"/>
      </w:trPr>
      <w:tc>
        <w:tcPr>
          <w:tcW w:w="9735" w:type="dxa"/>
          <w:tcBorders>
            <w:top w:val="thinThickSmallGap" w:sz="12" w:space="0" w:color="auto"/>
            <w:left w:val="single" w:sz="12" w:space="0" w:color="FFFFFF"/>
            <w:bottom w:val="single" w:sz="12" w:space="0" w:color="FFFFFF"/>
            <w:right w:val="single" w:sz="12" w:space="0" w:color="FFFFFF"/>
          </w:tcBorders>
          <w:vAlign w:val="center"/>
          <w:hideMark/>
        </w:tcPr>
        <w:p w:rsidR="00F92003" w:rsidRDefault="00F92003" w:rsidP="00F92003">
          <w:pPr>
            <w:pStyle w:val="Piedepgina"/>
            <w:ind w:left="-108"/>
            <w:jc w:val="center"/>
            <w:rPr>
              <w:rFonts w:cs="Arial"/>
              <w:sz w:val="12"/>
              <w:szCs w:val="12"/>
            </w:rPr>
          </w:pPr>
          <w:r>
            <w:rPr>
              <w:rFonts w:cs="Arial"/>
              <w:sz w:val="14"/>
              <w:szCs w:val="14"/>
            </w:rPr>
            <w:t xml:space="preserve">Documento controlado por medios electrónicos. Para uso exclusivo de la </w:t>
          </w:r>
          <w:r w:rsidR="001F76F9">
            <w:rPr>
              <w:rFonts w:cs="Arial"/>
              <w:sz w:val="14"/>
              <w:szCs w:val="14"/>
            </w:rPr>
            <w:t>Universidad Intercultural del Estado de Tabasco</w:t>
          </w:r>
        </w:p>
      </w:tc>
    </w:tr>
  </w:tbl>
  <w:p w:rsidR="00F92003" w:rsidRPr="00F92003" w:rsidRDefault="00F92003">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08" w:rsidRDefault="00EC4B08">
      <w:r>
        <w:separator/>
      </w:r>
    </w:p>
  </w:footnote>
  <w:footnote w:type="continuationSeparator" w:id="0">
    <w:p w:rsidR="00EC4B08" w:rsidRDefault="00EC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63" w:rsidRDefault="002455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245563" w:rsidTr="00245563">
      <w:tc>
        <w:tcPr>
          <w:tcW w:w="1129" w:type="dxa"/>
          <w:tcBorders>
            <w:top w:val="nil"/>
            <w:left w:val="nil"/>
            <w:bottom w:val="nil"/>
            <w:right w:val="nil"/>
          </w:tcBorders>
          <w:hideMark/>
        </w:tcPr>
        <w:p w:rsidR="00245563" w:rsidRDefault="00245563" w:rsidP="00245563">
          <w:pPr>
            <w:pStyle w:val="Encabezado"/>
            <w:jc w:val="right"/>
            <w:rPr>
              <w:rFonts w:cs="Arial"/>
              <w:color w:val="7F7F7F"/>
              <w:sz w:val="18"/>
              <w:szCs w:val="18"/>
            </w:rPr>
          </w:pPr>
          <w:r>
            <w:rPr>
              <w:noProof/>
              <w:lang w:val="es-MX" w:eastAsia="es-MX"/>
            </w:rPr>
            <w:drawing>
              <wp:inline distT="0" distB="0" distL="0" distR="0">
                <wp:extent cx="542925" cy="495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245563" w:rsidRDefault="00245563" w:rsidP="00245563">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245563" w:rsidRDefault="00245563" w:rsidP="00245563">
          <w:pPr>
            <w:pStyle w:val="Encabezado"/>
            <w:jc w:val="right"/>
            <w:rPr>
              <w:rFonts w:cs="Arial"/>
              <w:color w:val="1F4E79"/>
              <w:sz w:val="28"/>
              <w:szCs w:val="28"/>
            </w:rPr>
          </w:pPr>
          <w:r>
            <w:rPr>
              <w:rFonts w:cs="Arial"/>
              <w:color w:val="7F7F7F"/>
              <w:sz w:val="18"/>
              <w:szCs w:val="18"/>
            </w:rPr>
            <w:t>Procedimiento Institucional</w:t>
          </w:r>
        </w:p>
        <w:p w:rsidR="00245563" w:rsidRDefault="00245563" w:rsidP="00245563">
          <w:pPr>
            <w:pStyle w:val="Encabezado"/>
            <w:jc w:val="right"/>
            <w:rPr>
              <w:rFonts w:cs="Arial"/>
              <w:color w:val="1F4E79"/>
              <w:sz w:val="28"/>
              <w:szCs w:val="28"/>
            </w:rPr>
          </w:pPr>
          <w:r>
            <w:rPr>
              <w:rFonts w:cs="Arial"/>
              <w:color w:val="1F4E79"/>
              <w:sz w:val="28"/>
              <w:szCs w:val="28"/>
            </w:rPr>
            <w:t>Compras</w:t>
          </w:r>
        </w:p>
        <w:p w:rsidR="00245563" w:rsidRPr="00245563" w:rsidRDefault="00245563" w:rsidP="00245563">
          <w:pPr>
            <w:pStyle w:val="Encabezado"/>
            <w:jc w:val="right"/>
            <w:rPr>
              <w:color w:val="1F4E79"/>
              <w:sz w:val="18"/>
              <w:szCs w:val="18"/>
            </w:rPr>
          </w:pPr>
          <w:r w:rsidRPr="00245563">
            <w:rPr>
              <w:rFonts w:cs="Arial"/>
              <w:color w:val="1F4E79"/>
              <w:sz w:val="18"/>
              <w:szCs w:val="18"/>
            </w:rPr>
            <w:t>Productos, Procesos y Servicios Suministrados Externamente</w:t>
          </w:r>
        </w:p>
      </w:tc>
    </w:tr>
  </w:tbl>
  <w:p w:rsidR="00F92003" w:rsidRPr="00245563" w:rsidRDefault="00F92003" w:rsidP="00245563">
    <w:pPr>
      <w:pStyle w:val="Encabezad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62"/>
      <w:gridCol w:w="2117"/>
      <w:gridCol w:w="1986"/>
      <w:gridCol w:w="1844"/>
      <w:gridCol w:w="1946"/>
    </w:tblGrid>
    <w:tr w:rsidR="002B0DE6" w:rsidTr="002B0DE6">
      <w:trPr>
        <w:trHeight w:val="1020"/>
      </w:trPr>
      <w:tc>
        <w:tcPr>
          <w:tcW w:w="1961" w:type="dxa"/>
          <w:vMerge w:val="restart"/>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tabs>
              <w:tab w:val="left" w:pos="1830"/>
            </w:tabs>
            <w:jc w:val="center"/>
            <w:rPr>
              <w:lang w:val="es-MX" w:eastAsia="es-MX"/>
            </w:rPr>
          </w:pPr>
          <w:r>
            <w:rPr>
              <w:noProof/>
              <w:lang w:val="es-MX" w:eastAsia="es-MX"/>
            </w:rPr>
            <w:drawing>
              <wp:inline distT="0" distB="0" distL="0" distR="0">
                <wp:extent cx="970915" cy="68770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687705"/>
                        </a:xfrm>
                        <a:prstGeom prst="rect">
                          <a:avLst/>
                        </a:prstGeom>
                        <a:noFill/>
                        <a:ln>
                          <a:noFill/>
                        </a:ln>
                      </pic:spPr>
                    </pic:pic>
                  </a:graphicData>
                </a:graphic>
              </wp:inline>
            </w:drawing>
          </w:r>
          <w:r>
            <w:rPr>
              <w:noProof/>
              <w:lang w:val="es-MX" w:eastAsia="es-MX"/>
            </w:rPr>
            <w:drawing>
              <wp:anchor distT="0" distB="0" distL="114300" distR="114300" simplePos="0" relativeHeight="251658240" behindDoc="0" locked="0" layoutInCell="0" allowOverlap="1">
                <wp:simplePos x="0" y="0"/>
                <wp:positionH relativeFrom="margin">
                  <wp:posOffset>-787400</wp:posOffset>
                </wp:positionH>
                <wp:positionV relativeFrom="paragraph">
                  <wp:posOffset>-7124700</wp:posOffset>
                </wp:positionV>
                <wp:extent cx="6108700" cy="6108700"/>
                <wp:effectExtent l="0" t="0" r="635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8700" cy="6108700"/>
                        </a:xfrm>
                        <a:prstGeom prst="rect">
                          <a:avLst/>
                        </a:prstGeom>
                        <a:noFill/>
                      </pic:spPr>
                    </pic:pic>
                  </a:graphicData>
                </a:graphic>
                <wp14:sizeRelH relativeFrom="page">
                  <wp14:pctWidth>0</wp14:pctWidth>
                </wp14:sizeRelH>
                <wp14:sizeRelV relativeFrom="page">
                  <wp14:pctHeight>0</wp14:pctHeight>
                </wp14:sizeRelV>
              </wp:anchor>
            </w:drawing>
          </w:r>
        </w:p>
      </w:tc>
      <w:tc>
        <w:tcPr>
          <w:tcW w:w="7889" w:type="dxa"/>
          <w:gridSpan w:val="4"/>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tabs>
              <w:tab w:val="left" w:pos="1830"/>
            </w:tabs>
            <w:jc w:val="center"/>
            <w:rPr>
              <w:rFonts w:ascii="Arial" w:eastAsia="Arial" w:hAnsi="Arial" w:cs="Arial"/>
              <w:b/>
              <w:sz w:val="22"/>
              <w:szCs w:val="22"/>
            </w:rPr>
          </w:pPr>
          <w:r>
            <w:rPr>
              <w:rFonts w:ascii="Arial" w:eastAsia="Arial" w:hAnsi="Arial" w:cs="Arial"/>
              <w:b/>
              <w:sz w:val="22"/>
              <w:szCs w:val="22"/>
            </w:rPr>
            <w:t>COMPRAS</w:t>
          </w:r>
        </w:p>
        <w:p w:rsidR="002B0DE6" w:rsidRPr="002B0DE6" w:rsidRDefault="002B0DE6" w:rsidP="002B0DE6">
          <w:pPr>
            <w:tabs>
              <w:tab w:val="left" w:pos="1830"/>
            </w:tabs>
            <w:jc w:val="center"/>
            <w:rPr>
              <w:sz w:val="20"/>
              <w:szCs w:val="20"/>
            </w:rPr>
          </w:pPr>
          <w:r w:rsidRPr="002B0DE6">
            <w:rPr>
              <w:rFonts w:ascii="Arial" w:eastAsia="Arial" w:hAnsi="Arial" w:cs="Arial"/>
              <w:b/>
              <w:sz w:val="20"/>
              <w:szCs w:val="20"/>
            </w:rPr>
            <w:t xml:space="preserve">PRODUCTOS, PROCESOS Y SERVICIOS SUMINISTRADOS EXTERNAMENTE </w:t>
          </w:r>
        </w:p>
      </w:tc>
    </w:tr>
    <w:tr w:rsidR="002B0DE6" w:rsidTr="002B0DE6">
      <w:trPr>
        <w:trHeight w:val="180"/>
      </w:trPr>
      <w:tc>
        <w:tcPr>
          <w:tcW w:w="1961" w:type="dxa"/>
          <w:vMerge/>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rPr>
              <w:color w:val="000000"/>
            </w:rPr>
          </w:pPr>
        </w:p>
      </w:tc>
      <w:tc>
        <w:tcPr>
          <w:tcW w:w="2116" w:type="dxa"/>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tabs>
              <w:tab w:val="left" w:pos="1830"/>
            </w:tabs>
          </w:pPr>
          <w:r>
            <w:rPr>
              <w:rFonts w:ascii="Arial" w:eastAsia="Arial" w:hAnsi="Arial" w:cs="Arial"/>
              <w:sz w:val="14"/>
              <w:szCs w:val="14"/>
            </w:rPr>
            <w:t>Código:   DRMSG-PO-01</w:t>
          </w:r>
        </w:p>
      </w:tc>
      <w:tc>
        <w:tcPr>
          <w:tcW w:w="1985" w:type="dxa"/>
          <w:tcBorders>
            <w:top w:val="single" w:sz="12" w:space="0" w:color="000000"/>
            <w:left w:val="single" w:sz="12" w:space="0" w:color="000000"/>
            <w:bottom w:val="single" w:sz="12" w:space="0" w:color="000000"/>
            <w:right w:val="single" w:sz="12" w:space="0" w:color="000000"/>
          </w:tcBorders>
          <w:vAlign w:val="center"/>
          <w:hideMark/>
        </w:tcPr>
        <w:p w:rsidR="002B0DE6" w:rsidRDefault="00093557" w:rsidP="002B0DE6">
          <w:pPr>
            <w:tabs>
              <w:tab w:val="left" w:pos="1830"/>
            </w:tabs>
          </w:pPr>
          <w:r>
            <w:rPr>
              <w:rFonts w:ascii="Arial" w:eastAsia="Arial" w:hAnsi="Arial" w:cs="Arial"/>
              <w:sz w:val="14"/>
              <w:szCs w:val="14"/>
            </w:rPr>
            <w:t>Emisión: 22 de Junio</w:t>
          </w:r>
          <w:r w:rsidR="002B0DE6">
            <w:rPr>
              <w:rFonts w:ascii="Arial" w:eastAsia="Arial" w:hAnsi="Arial" w:cs="Arial"/>
              <w:sz w:val="14"/>
              <w:szCs w:val="14"/>
            </w:rPr>
            <w:t xml:space="preserve"> 2017</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tabs>
              <w:tab w:val="left" w:pos="1830"/>
            </w:tabs>
          </w:pPr>
          <w:r>
            <w:rPr>
              <w:rFonts w:ascii="Arial" w:eastAsia="Arial" w:hAnsi="Arial" w:cs="Arial"/>
              <w:sz w:val="14"/>
              <w:szCs w:val="14"/>
            </w:rPr>
            <w:t>Revisión: 01</w:t>
          </w:r>
        </w:p>
      </w:tc>
      <w:tc>
        <w:tcPr>
          <w:tcW w:w="1945" w:type="dxa"/>
          <w:tcBorders>
            <w:top w:val="single" w:sz="12" w:space="0" w:color="000000"/>
            <w:left w:val="single" w:sz="12" w:space="0" w:color="000000"/>
            <w:bottom w:val="single" w:sz="12" w:space="0" w:color="000000"/>
            <w:right w:val="single" w:sz="12" w:space="0" w:color="000000"/>
          </w:tcBorders>
          <w:vAlign w:val="center"/>
          <w:hideMark/>
        </w:tcPr>
        <w:p w:rsidR="002B0DE6" w:rsidRDefault="002B0DE6" w:rsidP="002B0DE6">
          <w:pPr>
            <w:tabs>
              <w:tab w:val="left" w:pos="1830"/>
            </w:tabs>
          </w:pPr>
          <w:r>
            <w:rPr>
              <w:rFonts w:ascii="Arial" w:eastAsia="Arial" w:hAnsi="Arial" w:cs="Arial"/>
              <w:sz w:val="14"/>
              <w:szCs w:val="14"/>
            </w:rPr>
            <w:t xml:space="preserve">Página:   </w:t>
          </w:r>
          <w:r>
            <w:fldChar w:fldCharType="begin"/>
          </w:r>
          <w:r>
            <w:instrText>PAGE</w:instrText>
          </w:r>
          <w:r>
            <w:fldChar w:fldCharType="separate"/>
          </w:r>
          <w:r w:rsidR="00093557">
            <w:rPr>
              <w:noProof/>
            </w:rPr>
            <w:t>1</w:t>
          </w:r>
          <w:r>
            <w:fldChar w:fldCharType="end"/>
          </w:r>
          <w:r>
            <w:rPr>
              <w:sz w:val="14"/>
              <w:szCs w:val="14"/>
            </w:rPr>
            <w:t xml:space="preserve"> de </w:t>
          </w:r>
          <w:r>
            <w:fldChar w:fldCharType="begin"/>
          </w:r>
          <w:r>
            <w:instrText>NUMPAGES</w:instrText>
          </w:r>
          <w:r>
            <w:fldChar w:fldCharType="separate"/>
          </w:r>
          <w:r w:rsidR="00093557">
            <w:rPr>
              <w:noProof/>
            </w:rPr>
            <w:t>4</w:t>
          </w:r>
          <w:r>
            <w:fldChar w:fldCharType="end"/>
          </w:r>
        </w:p>
      </w:tc>
    </w:tr>
  </w:tbl>
  <w:p w:rsidR="00BE5CE4" w:rsidRPr="00530DF3" w:rsidRDefault="00BE5CE4" w:rsidP="002B0DE6">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pt;height:9.5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0" w15:restartNumberingAfterBreak="0">
    <w:nsid w:val="3AB611EE"/>
    <w:multiLevelType w:val="hybridMultilevel"/>
    <w:tmpl w:val="C77EC2F8"/>
    <w:lvl w:ilvl="0" w:tplc="8C5632FE">
      <w:start w:val="1"/>
      <w:numFmt w:val="lowerLetter"/>
      <w:lvlText w:val="%1."/>
      <w:lvlJc w:val="left"/>
      <w:pPr>
        <w:tabs>
          <w:tab w:val="num" w:pos="775"/>
        </w:tabs>
        <w:ind w:left="775" w:hanging="360"/>
      </w:pPr>
      <w:rPr>
        <w:rFonts w:hint="default"/>
      </w:rPr>
    </w:lvl>
    <w:lvl w:ilvl="1" w:tplc="0C0A0001">
      <w:start w:val="1"/>
      <w:numFmt w:val="bullet"/>
      <w:lvlText w:val=""/>
      <w:lvlJc w:val="left"/>
      <w:pPr>
        <w:tabs>
          <w:tab w:val="num" w:pos="1495"/>
        </w:tabs>
        <w:ind w:left="1495" w:hanging="360"/>
      </w:pPr>
      <w:rPr>
        <w:rFonts w:ascii="Symbol" w:hAnsi="Symbol" w:hint="default"/>
      </w:rPr>
    </w:lvl>
    <w:lvl w:ilvl="2" w:tplc="0C0A001B" w:tentative="1">
      <w:start w:val="1"/>
      <w:numFmt w:val="lowerRoman"/>
      <w:lvlText w:val="%3."/>
      <w:lvlJc w:val="right"/>
      <w:pPr>
        <w:tabs>
          <w:tab w:val="num" w:pos="2215"/>
        </w:tabs>
        <w:ind w:left="2215" w:hanging="180"/>
      </w:pPr>
    </w:lvl>
    <w:lvl w:ilvl="3" w:tplc="0C0A000F" w:tentative="1">
      <w:start w:val="1"/>
      <w:numFmt w:val="decimal"/>
      <w:lvlText w:val="%4."/>
      <w:lvlJc w:val="left"/>
      <w:pPr>
        <w:tabs>
          <w:tab w:val="num" w:pos="2935"/>
        </w:tabs>
        <w:ind w:left="2935" w:hanging="360"/>
      </w:pPr>
    </w:lvl>
    <w:lvl w:ilvl="4" w:tplc="0C0A0019" w:tentative="1">
      <w:start w:val="1"/>
      <w:numFmt w:val="lowerLetter"/>
      <w:lvlText w:val="%5."/>
      <w:lvlJc w:val="left"/>
      <w:pPr>
        <w:tabs>
          <w:tab w:val="num" w:pos="3655"/>
        </w:tabs>
        <w:ind w:left="3655" w:hanging="360"/>
      </w:pPr>
    </w:lvl>
    <w:lvl w:ilvl="5" w:tplc="0C0A001B" w:tentative="1">
      <w:start w:val="1"/>
      <w:numFmt w:val="lowerRoman"/>
      <w:lvlText w:val="%6."/>
      <w:lvlJc w:val="right"/>
      <w:pPr>
        <w:tabs>
          <w:tab w:val="num" w:pos="4375"/>
        </w:tabs>
        <w:ind w:left="4375" w:hanging="180"/>
      </w:pPr>
    </w:lvl>
    <w:lvl w:ilvl="6" w:tplc="0C0A000F" w:tentative="1">
      <w:start w:val="1"/>
      <w:numFmt w:val="decimal"/>
      <w:lvlText w:val="%7."/>
      <w:lvlJc w:val="left"/>
      <w:pPr>
        <w:tabs>
          <w:tab w:val="num" w:pos="5095"/>
        </w:tabs>
        <w:ind w:left="5095" w:hanging="360"/>
      </w:pPr>
    </w:lvl>
    <w:lvl w:ilvl="7" w:tplc="0C0A0019" w:tentative="1">
      <w:start w:val="1"/>
      <w:numFmt w:val="lowerLetter"/>
      <w:lvlText w:val="%8."/>
      <w:lvlJc w:val="left"/>
      <w:pPr>
        <w:tabs>
          <w:tab w:val="num" w:pos="5815"/>
        </w:tabs>
        <w:ind w:left="5815" w:hanging="360"/>
      </w:pPr>
    </w:lvl>
    <w:lvl w:ilvl="8" w:tplc="0C0A001B" w:tentative="1">
      <w:start w:val="1"/>
      <w:numFmt w:val="lowerRoman"/>
      <w:lvlText w:val="%9."/>
      <w:lvlJc w:val="right"/>
      <w:pPr>
        <w:tabs>
          <w:tab w:val="num" w:pos="6535"/>
        </w:tabs>
        <w:ind w:left="6535" w:hanging="180"/>
      </w:pPr>
    </w:lvl>
  </w:abstractNum>
  <w:abstractNum w:abstractNumId="11"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5666EF"/>
    <w:multiLevelType w:val="hybridMultilevel"/>
    <w:tmpl w:val="44804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4"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5"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8" w15:restartNumberingAfterBreak="0">
    <w:nsid w:val="56B17A6E"/>
    <w:multiLevelType w:val="hybridMultilevel"/>
    <w:tmpl w:val="2CB0DE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0393DBE"/>
    <w:multiLevelType w:val="hybridMultilevel"/>
    <w:tmpl w:val="2CB0DE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F92046"/>
    <w:multiLevelType w:val="hybridMultilevel"/>
    <w:tmpl w:val="8DFA3F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061970"/>
    <w:multiLevelType w:val="hybridMultilevel"/>
    <w:tmpl w:val="ED768E98"/>
    <w:lvl w:ilvl="0" w:tplc="5C2EAD9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5"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7"/>
  </w:num>
  <w:num w:numId="5">
    <w:abstractNumId w:val="8"/>
  </w:num>
  <w:num w:numId="6">
    <w:abstractNumId w:val="1"/>
  </w:num>
  <w:num w:numId="7">
    <w:abstractNumId w:val="9"/>
  </w:num>
  <w:num w:numId="8">
    <w:abstractNumId w:val="27"/>
  </w:num>
  <w:num w:numId="9">
    <w:abstractNumId w:val="2"/>
  </w:num>
  <w:num w:numId="10">
    <w:abstractNumId w:val="21"/>
  </w:num>
  <w:num w:numId="11">
    <w:abstractNumId w:val="17"/>
  </w:num>
  <w:num w:numId="12">
    <w:abstractNumId w:val="25"/>
  </w:num>
  <w:num w:numId="13">
    <w:abstractNumId w:val="15"/>
  </w:num>
  <w:num w:numId="14">
    <w:abstractNumId w:val="26"/>
  </w:num>
  <w:num w:numId="15">
    <w:abstractNumId w:val="3"/>
  </w:num>
  <w:num w:numId="16">
    <w:abstractNumId w:val="0"/>
  </w:num>
  <w:num w:numId="17">
    <w:abstractNumId w:val="13"/>
  </w:num>
  <w:num w:numId="18">
    <w:abstractNumId w:val="14"/>
  </w:num>
  <w:num w:numId="19">
    <w:abstractNumId w:val="19"/>
  </w:num>
  <w:num w:numId="20">
    <w:abstractNumId w:val="5"/>
  </w:num>
  <w:num w:numId="21">
    <w:abstractNumId w:val="6"/>
  </w:num>
  <w:num w:numId="22">
    <w:abstractNumId w:val="28"/>
  </w:num>
  <w:num w:numId="23">
    <w:abstractNumId w:val="4"/>
  </w:num>
  <w:num w:numId="24">
    <w:abstractNumId w:val="24"/>
  </w:num>
  <w:num w:numId="25">
    <w:abstractNumId w:val="10"/>
  </w:num>
  <w:num w:numId="26">
    <w:abstractNumId w:val="12"/>
  </w:num>
  <w:num w:numId="27">
    <w:abstractNumId w:val="18"/>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B5"/>
    <w:rsid w:val="00014620"/>
    <w:rsid w:val="0001470B"/>
    <w:rsid w:val="00020170"/>
    <w:rsid w:val="00021347"/>
    <w:rsid w:val="0002499F"/>
    <w:rsid w:val="00026356"/>
    <w:rsid w:val="00030431"/>
    <w:rsid w:val="00035835"/>
    <w:rsid w:val="000407D7"/>
    <w:rsid w:val="00057FCE"/>
    <w:rsid w:val="00061DF0"/>
    <w:rsid w:val="00062685"/>
    <w:rsid w:val="00065C8E"/>
    <w:rsid w:val="00081A5F"/>
    <w:rsid w:val="0008405A"/>
    <w:rsid w:val="00093557"/>
    <w:rsid w:val="000936BF"/>
    <w:rsid w:val="000A0807"/>
    <w:rsid w:val="000A118F"/>
    <w:rsid w:val="000A2004"/>
    <w:rsid w:val="000B17B2"/>
    <w:rsid w:val="000D5B7F"/>
    <w:rsid w:val="001008B1"/>
    <w:rsid w:val="001036BD"/>
    <w:rsid w:val="00113778"/>
    <w:rsid w:val="0011472D"/>
    <w:rsid w:val="0012133A"/>
    <w:rsid w:val="00122091"/>
    <w:rsid w:val="00123CED"/>
    <w:rsid w:val="001248BB"/>
    <w:rsid w:val="001354C3"/>
    <w:rsid w:val="00141056"/>
    <w:rsid w:val="00141136"/>
    <w:rsid w:val="00151125"/>
    <w:rsid w:val="001541E8"/>
    <w:rsid w:val="00155081"/>
    <w:rsid w:val="001572D1"/>
    <w:rsid w:val="00176C16"/>
    <w:rsid w:val="00183DCB"/>
    <w:rsid w:val="0018632A"/>
    <w:rsid w:val="00191C44"/>
    <w:rsid w:val="0019280C"/>
    <w:rsid w:val="001A19B5"/>
    <w:rsid w:val="001B57EA"/>
    <w:rsid w:val="001C48FC"/>
    <w:rsid w:val="001C4E86"/>
    <w:rsid w:val="001C7BC0"/>
    <w:rsid w:val="001D46FA"/>
    <w:rsid w:val="001D58F1"/>
    <w:rsid w:val="001E1FCB"/>
    <w:rsid w:val="001E3109"/>
    <w:rsid w:val="001E67F3"/>
    <w:rsid w:val="001F3A3C"/>
    <w:rsid w:val="001F76F9"/>
    <w:rsid w:val="001F7A06"/>
    <w:rsid w:val="002041BC"/>
    <w:rsid w:val="00204BDC"/>
    <w:rsid w:val="002068D3"/>
    <w:rsid w:val="00210EBB"/>
    <w:rsid w:val="00216261"/>
    <w:rsid w:val="0021738D"/>
    <w:rsid w:val="00227CB0"/>
    <w:rsid w:val="0023786B"/>
    <w:rsid w:val="00240CA6"/>
    <w:rsid w:val="00243ADF"/>
    <w:rsid w:val="00244510"/>
    <w:rsid w:val="00245563"/>
    <w:rsid w:val="00251E75"/>
    <w:rsid w:val="002667DB"/>
    <w:rsid w:val="0027108B"/>
    <w:rsid w:val="002727EF"/>
    <w:rsid w:val="0028447A"/>
    <w:rsid w:val="002918AE"/>
    <w:rsid w:val="0029395A"/>
    <w:rsid w:val="00295D40"/>
    <w:rsid w:val="002A4962"/>
    <w:rsid w:val="002A5F66"/>
    <w:rsid w:val="002B0DE6"/>
    <w:rsid w:val="002B3BDE"/>
    <w:rsid w:val="002B4C17"/>
    <w:rsid w:val="002C0164"/>
    <w:rsid w:val="002C12DE"/>
    <w:rsid w:val="002C5878"/>
    <w:rsid w:val="002D17FC"/>
    <w:rsid w:val="002E60D5"/>
    <w:rsid w:val="002F2120"/>
    <w:rsid w:val="00305D43"/>
    <w:rsid w:val="0030627C"/>
    <w:rsid w:val="00313FDE"/>
    <w:rsid w:val="0031546F"/>
    <w:rsid w:val="00324ADD"/>
    <w:rsid w:val="00325793"/>
    <w:rsid w:val="00325B51"/>
    <w:rsid w:val="003269A6"/>
    <w:rsid w:val="00326A31"/>
    <w:rsid w:val="003337CA"/>
    <w:rsid w:val="003352D7"/>
    <w:rsid w:val="00340BF8"/>
    <w:rsid w:val="00342541"/>
    <w:rsid w:val="00356D00"/>
    <w:rsid w:val="003753B6"/>
    <w:rsid w:val="00375C6B"/>
    <w:rsid w:val="0038029B"/>
    <w:rsid w:val="0039346B"/>
    <w:rsid w:val="00396B82"/>
    <w:rsid w:val="003A2059"/>
    <w:rsid w:val="003A59F3"/>
    <w:rsid w:val="003B15DA"/>
    <w:rsid w:val="003B21DD"/>
    <w:rsid w:val="003B2CBF"/>
    <w:rsid w:val="003B758E"/>
    <w:rsid w:val="003C34D9"/>
    <w:rsid w:val="003C5813"/>
    <w:rsid w:val="003E3F36"/>
    <w:rsid w:val="003E6A75"/>
    <w:rsid w:val="003F5001"/>
    <w:rsid w:val="0040799E"/>
    <w:rsid w:val="00416E65"/>
    <w:rsid w:val="004174C1"/>
    <w:rsid w:val="00422051"/>
    <w:rsid w:val="0042479B"/>
    <w:rsid w:val="004378E8"/>
    <w:rsid w:val="00442EB9"/>
    <w:rsid w:val="004437A8"/>
    <w:rsid w:val="00443CCC"/>
    <w:rsid w:val="004448CE"/>
    <w:rsid w:val="00446728"/>
    <w:rsid w:val="0046088F"/>
    <w:rsid w:val="0046270E"/>
    <w:rsid w:val="00462ACE"/>
    <w:rsid w:val="00463A78"/>
    <w:rsid w:val="0048134F"/>
    <w:rsid w:val="00484067"/>
    <w:rsid w:val="004853A3"/>
    <w:rsid w:val="00485CAB"/>
    <w:rsid w:val="00490483"/>
    <w:rsid w:val="004948EB"/>
    <w:rsid w:val="004B196C"/>
    <w:rsid w:val="004B4182"/>
    <w:rsid w:val="004B59D8"/>
    <w:rsid w:val="004C2FEC"/>
    <w:rsid w:val="004C597F"/>
    <w:rsid w:val="004C6FB2"/>
    <w:rsid w:val="004D1DEB"/>
    <w:rsid w:val="004D5114"/>
    <w:rsid w:val="004D77B3"/>
    <w:rsid w:val="004E1425"/>
    <w:rsid w:val="004E3355"/>
    <w:rsid w:val="004E6B62"/>
    <w:rsid w:val="004E6C5B"/>
    <w:rsid w:val="005061C6"/>
    <w:rsid w:val="00506BE7"/>
    <w:rsid w:val="00513126"/>
    <w:rsid w:val="00514978"/>
    <w:rsid w:val="005153C8"/>
    <w:rsid w:val="005222BE"/>
    <w:rsid w:val="00530DF3"/>
    <w:rsid w:val="005364E3"/>
    <w:rsid w:val="005415F1"/>
    <w:rsid w:val="005428FA"/>
    <w:rsid w:val="0055276B"/>
    <w:rsid w:val="0058651C"/>
    <w:rsid w:val="0059798A"/>
    <w:rsid w:val="005A02B1"/>
    <w:rsid w:val="005A196C"/>
    <w:rsid w:val="005A1F2E"/>
    <w:rsid w:val="005B44DB"/>
    <w:rsid w:val="005B5C30"/>
    <w:rsid w:val="005B5DF6"/>
    <w:rsid w:val="005C176E"/>
    <w:rsid w:val="005C2F33"/>
    <w:rsid w:val="005C3726"/>
    <w:rsid w:val="005D3848"/>
    <w:rsid w:val="005D4D3D"/>
    <w:rsid w:val="005D544F"/>
    <w:rsid w:val="005D6F38"/>
    <w:rsid w:val="005E058E"/>
    <w:rsid w:val="00616BAC"/>
    <w:rsid w:val="00623029"/>
    <w:rsid w:val="00623A22"/>
    <w:rsid w:val="00627761"/>
    <w:rsid w:val="0064072E"/>
    <w:rsid w:val="0065755E"/>
    <w:rsid w:val="00662B2C"/>
    <w:rsid w:val="00670705"/>
    <w:rsid w:val="00672533"/>
    <w:rsid w:val="00685EBC"/>
    <w:rsid w:val="00690E9E"/>
    <w:rsid w:val="0069339F"/>
    <w:rsid w:val="006978F6"/>
    <w:rsid w:val="006A2C57"/>
    <w:rsid w:val="006B680D"/>
    <w:rsid w:val="006C1C34"/>
    <w:rsid w:val="006C2EA7"/>
    <w:rsid w:val="006C54F8"/>
    <w:rsid w:val="006C6144"/>
    <w:rsid w:val="006C7E23"/>
    <w:rsid w:val="006D141F"/>
    <w:rsid w:val="006E22AB"/>
    <w:rsid w:val="006E34F5"/>
    <w:rsid w:val="006E44BC"/>
    <w:rsid w:val="006E7187"/>
    <w:rsid w:val="006F3E2A"/>
    <w:rsid w:val="00731346"/>
    <w:rsid w:val="00732A79"/>
    <w:rsid w:val="00735717"/>
    <w:rsid w:val="007369BA"/>
    <w:rsid w:val="00746995"/>
    <w:rsid w:val="00746CEA"/>
    <w:rsid w:val="0075117D"/>
    <w:rsid w:val="00751D89"/>
    <w:rsid w:val="00756BB1"/>
    <w:rsid w:val="0077006F"/>
    <w:rsid w:val="00773D5F"/>
    <w:rsid w:val="0078052D"/>
    <w:rsid w:val="00784CC3"/>
    <w:rsid w:val="0078676D"/>
    <w:rsid w:val="00792AA0"/>
    <w:rsid w:val="007A03B0"/>
    <w:rsid w:val="007A0F39"/>
    <w:rsid w:val="007B64C1"/>
    <w:rsid w:val="007C06C4"/>
    <w:rsid w:val="007C3445"/>
    <w:rsid w:val="007C3671"/>
    <w:rsid w:val="007D3FBD"/>
    <w:rsid w:val="007D52C0"/>
    <w:rsid w:val="007E1666"/>
    <w:rsid w:val="007F46F6"/>
    <w:rsid w:val="007F5502"/>
    <w:rsid w:val="00816705"/>
    <w:rsid w:val="008220CC"/>
    <w:rsid w:val="00823CC5"/>
    <w:rsid w:val="008345D8"/>
    <w:rsid w:val="008375F5"/>
    <w:rsid w:val="00842868"/>
    <w:rsid w:val="00846FB0"/>
    <w:rsid w:val="00853C56"/>
    <w:rsid w:val="008712A1"/>
    <w:rsid w:val="00884950"/>
    <w:rsid w:val="00896F80"/>
    <w:rsid w:val="008A663F"/>
    <w:rsid w:val="008B05CC"/>
    <w:rsid w:val="008B73A5"/>
    <w:rsid w:val="008C7FF1"/>
    <w:rsid w:val="008D6E30"/>
    <w:rsid w:val="008E5ED8"/>
    <w:rsid w:val="008E7D63"/>
    <w:rsid w:val="008F0336"/>
    <w:rsid w:val="00900FF2"/>
    <w:rsid w:val="00903544"/>
    <w:rsid w:val="00906FB7"/>
    <w:rsid w:val="00921210"/>
    <w:rsid w:val="00925091"/>
    <w:rsid w:val="0093297E"/>
    <w:rsid w:val="00933E47"/>
    <w:rsid w:val="00935781"/>
    <w:rsid w:val="00936D87"/>
    <w:rsid w:val="0094168C"/>
    <w:rsid w:val="0094488E"/>
    <w:rsid w:val="00944F9B"/>
    <w:rsid w:val="00946475"/>
    <w:rsid w:val="00946ABD"/>
    <w:rsid w:val="0095378B"/>
    <w:rsid w:val="009631ED"/>
    <w:rsid w:val="00981E32"/>
    <w:rsid w:val="00982DF7"/>
    <w:rsid w:val="00982E8B"/>
    <w:rsid w:val="009861AD"/>
    <w:rsid w:val="0098738F"/>
    <w:rsid w:val="009A0445"/>
    <w:rsid w:val="009A2964"/>
    <w:rsid w:val="009A32A1"/>
    <w:rsid w:val="009A5A00"/>
    <w:rsid w:val="009B0B2C"/>
    <w:rsid w:val="009B7850"/>
    <w:rsid w:val="009C00F5"/>
    <w:rsid w:val="009C4D6E"/>
    <w:rsid w:val="009D41FB"/>
    <w:rsid w:val="009D714F"/>
    <w:rsid w:val="009E1410"/>
    <w:rsid w:val="009E2869"/>
    <w:rsid w:val="009E680C"/>
    <w:rsid w:val="009F449C"/>
    <w:rsid w:val="00A01CB0"/>
    <w:rsid w:val="00A07A62"/>
    <w:rsid w:val="00A11157"/>
    <w:rsid w:val="00A11C19"/>
    <w:rsid w:val="00A12131"/>
    <w:rsid w:val="00A12828"/>
    <w:rsid w:val="00A4008A"/>
    <w:rsid w:val="00A4069B"/>
    <w:rsid w:val="00A4460B"/>
    <w:rsid w:val="00A659B8"/>
    <w:rsid w:val="00A71948"/>
    <w:rsid w:val="00A80ACF"/>
    <w:rsid w:val="00A8754C"/>
    <w:rsid w:val="00A87C5B"/>
    <w:rsid w:val="00A97595"/>
    <w:rsid w:val="00AA304C"/>
    <w:rsid w:val="00AA6129"/>
    <w:rsid w:val="00AB0981"/>
    <w:rsid w:val="00AC2FA5"/>
    <w:rsid w:val="00AD00FE"/>
    <w:rsid w:val="00AD19E5"/>
    <w:rsid w:val="00AD4D5A"/>
    <w:rsid w:val="00AD5CC2"/>
    <w:rsid w:val="00AD7A11"/>
    <w:rsid w:val="00AE0683"/>
    <w:rsid w:val="00AE168A"/>
    <w:rsid w:val="00AF3227"/>
    <w:rsid w:val="00AF46EF"/>
    <w:rsid w:val="00B031A6"/>
    <w:rsid w:val="00B10451"/>
    <w:rsid w:val="00B13C7E"/>
    <w:rsid w:val="00B16430"/>
    <w:rsid w:val="00B16984"/>
    <w:rsid w:val="00B31CED"/>
    <w:rsid w:val="00B35601"/>
    <w:rsid w:val="00B35CB0"/>
    <w:rsid w:val="00B40082"/>
    <w:rsid w:val="00B46EEF"/>
    <w:rsid w:val="00B65152"/>
    <w:rsid w:val="00B72925"/>
    <w:rsid w:val="00B82F2A"/>
    <w:rsid w:val="00B8305C"/>
    <w:rsid w:val="00B86BA7"/>
    <w:rsid w:val="00B92D00"/>
    <w:rsid w:val="00BB63ED"/>
    <w:rsid w:val="00BC33A5"/>
    <w:rsid w:val="00BC3D88"/>
    <w:rsid w:val="00BC4626"/>
    <w:rsid w:val="00BD294A"/>
    <w:rsid w:val="00BD3CB0"/>
    <w:rsid w:val="00BD4EDC"/>
    <w:rsid w:val="00BD5EEA"/>
    <w:rsid w:val="00BE31E3"/>
    <w:rsid w:val="00BE5CE4"/>
    <w:rsid w:val="00BE5D68"/>
    <w:rsid w:val="00C005F0"/>
    <w:rsid w:val="00C017AF"/>
    <w:rsid w:val="00C047F4"/>
    <w:rsid w:val="00C10789"/>
    <w:rsid w:val="00C211F7"/>
    <w:rsid w:val="00C31B7B"/>
    <w:rsid w:val="00C36781"/>
    <w:rsid w:val="00C47D68"/>
    <w:rsid w:val="00C526B1"/>
    <w:rsid w:val="00C53D43"/>
    <w:rsid w:val="00C57210"/>
    <w:rsid w:val="00C5761D"/>
    <w:rsid w:val="00C664FB"/>
    <w:rsid w:val="00C80DFF"/>
    <w:rsid w:val="00C813F1"/>
    <w:rsid w:val="00C81CCF"/>
    <w:rsid w:val="00CA3B76"/>
    <w:rsid w:val="00CB4185"/>
    <w:rsid w:val="00CC0EC2"/>
    <w:rsid w:val="00CD090E"/>
    <w:rsid w:val="00CD33C1"/>
    <w:rsid w:val="00CD785B"/>
    <w:rsid w:val="00CE4A2B"/>
    <w:rsid w:val="00CF4EA8"/>
    <w:rsid w:val="00D00D05"/>
    <w:rsid w:val="00D050A8"/>
    <w:rsid w:val="00D114DD"/>
    <w:rsid w:val="00D25411"/>
    <w:rsid w:val="00D33279"/>
    <w:rsid w:val="00D343C1"/>
    <w:rsid w:val="00D36641"/>
    <w:rsid w:val="00D377C5"/>
    <w:rsid w:val="00D42867"/>
    <w:rsid w:val="00D42DC9"/>
    <w:rsid w:val="00D44AE5"/>
    <w:rsid w:val="00D46675"/>
    <w:rsid w:val="00D62389"/>
    <w:rsid w:val="00D72DC2"/>
    <w:rsid w:val="00D8729E"/>
    <w:rsid w:val="00D96531"/>
    <w:rsid w:val="00DA1B3B"/>
    <w:rsid w:val="00DB56A4"/>
    <w:rsid w:val="00DB6A66"/>
    <w:rsid w:val="00DC03D9"/>
    <w:rsid w:val="00DC0C5B"/>
    <w:rsid w:val="00DC467F"/>
    <w:rsid w:val="00DD218B"/>
    <w:rsid w:val="00DD3548"/>
    <w:rsid w:val="00DD371F"/>
    <w:rsid w:val="00DD3A73"/>
    <w:rsid w:val="00DE726C"/>
    <w:rsid w:val="00DE7732"/>
    <w:rsid w:val="00DF7270"/>
    <w:rsid w:val="00E06345"/>
    <w:rsid w:val="00E11D87"/>
    <w:rsid w:val="00E13075"/>
    <w:rsid w:val="00E218B6"/>
    <w:rsid w:val="00E2442D"/>
    <w:rsid w:val="00E27547"/>
    <w:rsid w:val="00E30689"/>
    <w:rsid w:val="00E35823"/>
    <w:rsid w:val="00E365AF"/>
    <w:rsid w:val="00E400C7"/>
    <w:rsid w:val="00E412C2"/>
    <w:rsid w:val="00E41407"/>
    <w:rsid w:val="00E42F0F"/>
    <w:rsid w:val="00E437C9"/>
    <w:rsid w:val="00E60665"/>
    <w:rsid w:val="00E77E8A"/>
    <w:rsid w:val="00E811C4"/>
    <w:rsid w:val="00E85EDE"/>
    <w:rsid w:val="00E8650B"/>
    <w:rsid w:val="00E87089"/>
    <w:rsid w:val="00E907F6"/>
    <w:rsid w:val="00E94A82"/>
    <w:rsid w:val="00EA2E53"/>
    <w:rsid w:val="00EA55F2"/>
    <w:rsid w:val="00EB11C6"/>
    <w:rsid w:val="00EB37D2"/>
    <w:rsid w:val="00EB4233"/>
    <w:rsid w:val="00EB4EE7"/>
    <w:rsid w:val="00EB76B5"/>
    <w:rsid w:val="00EC2AFB"/>
    <w:rsid w:val="00EC4B08"/>
    <w:rsid w:val="00EC5975"/>
    <w:rsid w:val="00ED542B"/>
    <w:rsid w:val="00EF0D09"/>
    <w:rsid w:val="00EF18D7"/>
    <w:rsid w:val="00EF714A"/>
    <w:rsid w:val="00F07E2D"/>
    <w:rsid w:val="00F108FD"/>
    <w:rsid w:val="00F11084"/>
    <w:rsid w:val="00F1169D"/>
    <w:rsid w:val="00F13EA4"/>
    <w:rsid w:val="00F149BE"/>
    <w:rsid w:val="00F249B1"/>
    <w:rsid w:val="00F26689"/>
    <w:rsid w:val="00F313B7"/>
    <w:rsid w:val="00F33972"/>
    <w:rsid w:val="00F3510A"/>
    <w:rsid w:val="00F36A6E"/>
    <w:rsid w:val="00F40CAF"/>
    <w:rsid w:val="00F42F20"/>
    <w:rsid w:val="00F514D2"/>
    <w:rsid w:val="00F52C22"/>
    <w:rsid w:val="00F53D77"/>
    <w:rsid w:val="00F56881"/>
    <w:rsid w:val="00F61B5F"/>
    <w:rsid w:val="00F62663"/>
    <w:rsid w:val="00F63B45"/>
    <w:rsid w:val="00F64562"/>
    <w:rsid w:val="00F701DE"/>
    <w:rsid w:val="00F739F2"/>
    <w:rsid w:val="00F777C3"/>
    <w:rsid w:val="00F8013A"/>
    <w:rsid w:val="00F92003"/>
    <w:rsid w:val="00F97532"/>
    <w:rsid w:val="00F97E8A"/>
    <w:rsid w:val="00FB3495"/>
    <w:rsid w:val="00FB4BA6"/>
    <w:rsid w:val="00FB520E"/>
    <w:rsid w:val="00FC33F9"/>
    <w:rsid w:val="00FD448B"/>
    <w:rsid w:val="00FE5066"/>
    <w:rsid w:val="00FE63BA"/>
    <w:rsid w:val="00FF3BEA"/>
    <w:rsid w:val="00FF445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6D8EA-527C-4E4B-AEED-D0AF2A34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paragraph" w:styleId="Prrafodelista">
    <w:name w:val="List Paragraph"/>
    <w:basedOn w:val="Normal"/>
    <w:uiPriority w:val="34"/>
    <w:qFormat/>
    <w:rsid w:val="00E77E8A"/>
    <w:pPr>
      <w:ind w:left="720"/>
      <w:contextualSpacing/>
    </w:pPr>
  </w:style>
  <w:style w:type="character" w:styleId="Textoennegrita">
    <w:name w:val="Strong"/>
    <w:basedOn w:val="Fuentedeprrafopredeter"/>
    <w:uiPriority w:val="22"/>
    <w:qFormat/>
    <w:rsid w:val="00245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83">
      <w:bodyDiv w:val="1"/>
      <w:marLeft w:val="0"/>
      <w:marRight w:val="0"/>
      <w:marTop w:val="0"/>
      <w:marBottom w:val="0"/>
      <w:divBdr>
        <w:top w:val="none" w:sz="0" w:space="0" w:color="auto"/>
        <w:left w:val="none" w:sz="0" w:space="0" w:color="auto"/>
        <w:bottom w:val="none" w:sz="0" w:space="0" w:color="auto"/>
        <w:right w:val="none" w:sz="0" w:space="0" w:color="auto"/>
      </w:divBdr>
    </w:div>
    <w:div w:id="418871771">
      <w:bodyDiv w:val="1"/>
      <w:marLeft w:val="0"/>
      <w:marRight w:val="0"/>
      <w:marTop w:val="0"/>
      <w:marBottom w:val="0"/>
      <w:divBdr>
        <w:top w:val="none" w:sz="0" w:space="0" w:color="auto"/>
        <w:left w:val="none" w:sz="0" w:space="0" w:color="auto"/>
        <w:bottom w:val="none" w:sz="0" w:space="0" w:color="auto"/>
        <w:right w:val="none" w:sz="0" w:space="0" w:color="auto"/>
      </w:divBdr>
    </w:div>
    <w:div w:id="439376666">
      <w:bodyDiv w:val="1"/>
      <w:marLeft w:val="0"/>
      <w:marRight w:val="0"/>
      <w:marTop w:val="0"/>
      <w:marBottom w:val="0"/>
      <w:divBdr>
        <w:top w:val="none" w:sz="0" w:space="0" w:color="auto"/>
        <w:left w:val="none" w:sz="0" w:space="0" w:color="auto"/>
        <w:bottom w:val="none" w:sz="0" w:space="0" w:color="auto"/>
        <w:right w:val="none" w:sz="0" w:space="0" w:color="auto"/>
      </w:divBdr>
    </w:div>
    <w:div w:id="575752406">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5133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Alejandro Calixto</cp:lastModifiedBy>
  <cp:revision>22</cp:revision>
  <cp:lastPrinted>2015-09-18T15:39:00Z</cp:lastPrinted>
  <dcterms:created xsi:type="dcterms:W3CDTF">2017-06-26T15:58:00Z</dcterms:created>
  <dcterms:modified xsi:type="dcterms:W3CDTF">2017-12-15T15:30:00Z</dcterms:modified>
</cp:coreProperties>
</file>