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7C41A6" w:rsidRDefault="007C41A6"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5F306A">
      <w:pPr>
        <w:spacing w:before="120"/>
        <w:rPr>
          <w:rFonts w:ascii="Arial" w:hAnsi="Arial" w:cs="Arial"/>
          <w:b/>
          <w:bCs/>
          <w:sz w:val="20"/>
          <w:szCs w:val="20"/>
          <w:lang w:val="es-ES_tradnl"/>
        </w:rPr>
      </w:pPr>
    </w:p>
    <w:p w:rsidR="00A717ED" w:rsidRDefault="00A717ED" w:rsidP="00A717ED">
      <w:pPr>
        <w:jc w:val="center"/>
        <w:rPr>
          <w:rFonts w:ascii="Arial" w:hAnsi="Arial" w:cs="Arial"/>
          <w:sz w:val="52"/>
          <w:szCs w:val="52"/>
          <w:lang w:val="es-ES_tradnl"/>
        </w:rPr>
      </w:pPr>
      <w:r>
        <w:rPr>
          <w:rFonts w:ascii="Arial" w:hAnsi="Arial" w:cs="Arial"/>
          <w:sz w:val="52"/>
          <w:szCs w:val="52"/>
          <w:lang w:val="es-ES_tradnl"/>
        </w:rPr>
        <w:t>Procedimiento</w:t>
      </w:r>
    </w:p>
    <w:p w:rsidR="00A717ED" w:rsidRDefault="00A717ED" w:rsidP="00A717ED">
      <w:pPr>
        <w:jc w:val="both"/>
        <w:rPr>
          <w:rFonts w:ascii="Arial" w:hAnsi="Arial" w:cs="Arial"/>
          <w:sz w:val="52"/>
          <w:szCs w:val="52"/>
          <w:lang w:val="es-ES_tradnl"/>
        </w:rPr>
      </w:pPr>
    </w:p>
    <w:p w:rsidR="00A717ED" w:rsidRDefault="00E12193" w:rsidP="00A717ED">
      <w:pPr>
        <w:ind w:left="567" w:right="420"/>
        <w:jc w:val="center"/>
        <w:rPr>
          <w:rFonts w:ascii="Arial" w:hAnsi="Arial" w:cs="Arial"/>
          <w:sz w:val="44"/>
          <w:szCs w:val="44"/>
          <w:lang w:val="es-MX"/>
        </w:rPr>
      </w:pPr>
      <w:r>
        <w:rPr>
          <w:rFonts w:ascii="Arial" w:hAnsi="Arial" w:cs="Arial"/>
          <w:sz w:val="44"/>
          <w:szCs w:val="44"/>
          <w:lang w:val="es-MX"/>
        </w:rPr>
        <w:t>Difusión</w:t>
      </w:r>
      <w:r w:rsidR="00A717ED">
        <w:rPr>
          <w:rFonts w:ascii="Arial" w:hAnsi="Arial" w:cs="Arial"/>
          <w:sz w:val="44"/>
          <w:szCs w:val="44"/>
          <w:lang w:val="es-MX"/>
        </w:rPr>
        <w:t xml:space="preserve"> Universitaria</w:t>
      </w:r>
    </w:p>
    <w:p w:rsidR="00A717ED" w:rsidRDefault="00A717ED" w:rsidP="00A717ED">
      <w:pPr>
        <w:jc w:val="both"/>
        <w:rPr>
          <w:rFonts w:ascii="Arial" w:hAnsi="Arial" w:cs="Arial"/>
          <w:sz w:val="44"/>
          <w:szCs w:val="44"/>
          <w:lang w:val="es-MX"/>
        </w:rPr>
      </w:pPr>
    </w:p>
    <w:p w:rsidR="00A717ED" w:rsidRDefault="00A717ED" w:rsidP="00A717ED">
      <w:pPr>
        <w:jc w:val="both"/>
        <w:rPr>
          <w:rFonts w:ascii="Arial" w:hAnsi="Arial" w:cs="Arial"/>
          <w:sz w:val="20"/>
          <w:szCs w:val="20"/>
          <w:lang w:val="es-ES_tradnl"/>
        </w:rPr>
      </w:pPr>
    </w:p>
    <w:p w:rsidR="00A717ED" w:rsidRDefault="00A717ED" w:rsidP="00A717ED">
      <w:pPr>
        <w:jc w:val="both"/>
        <w:rPr>
          <w:rFonts w:ascii="Arial" w:hAnsi="Arial" w:cs="Arial"/>
          <w:sz w:val="20"/>
          <w:szCs w:val="20"/>
          <w:lang w:val="es-ES_tradnl"/>
        </w:rPr>
      </w:pPr>
    </w:p>
    <w:p w:rsidR="00A717ED" w:rsidRDefault="00A717ED" w:rsidP="00A717ED">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2"/>
        <w:gridCol w:w="3307"/>
        <w:gridCol w:w="3175"/>
      </w:tblGrid>
      <w:tr w:rsidR="00A717ED" w:rsidTr="00A717ED">
        <w:trPr>
          <w:trHeight w:val="933"/>
        </w:trPr>
        <w:tc>
          <w:tcPr>
            <w:tcW w:w="3242" w:type="dxa"/>
            <w:tcBorders>
              <w:top w:val="dotted" w:sz="4" w:space="0" w:color="auto"/>
              <w:left w:val="dotted" w:sz="4" w:space="0" w:color="auto"/>
              <w:bottom w:val="single" w:sz="4" w:space="0" w:color="auto"/>
              <w:right w:val="dotted" w:sz="4" w:space="0" w:color="auto"/>
            </w:tcBorders>
          </w:tcPr>
          <w:p w:rsidR="00A717ED" w:rsidRDefault="00A717ED">
            <w:pPr>
              <w:widowControl w:val="0"/>
              <w:spacing w:line="256" w:lineRule="auto"/>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A717ED" w:rsidRDefault="00A717ED">
            <w:pPr>
              <w:widowControl w:val="0"/>
              <w:spacing w:line="256" w:lineRule="auto"/>
              <w:jc w:val="both"/>
              <w:rPr>
                <w:rFonts w:ascii="Arial" w:hAnsi="Arial" w:cs="Arial"/>
              </w:rPr>
            </w:pPr>
            <w:bookmarkStart w:id="0" w:name="_GoBack"/>
            <w:bookmarkEnd w:id="0"/>
          </w:p>
        </w:tc>
        <w:tc>
          <w:tcPr>
            <w:tcW w:w="3175" w:type="dxa"/>
            <w:tcBorders>
              <w:top w:val="dotted" w:sz="4" w:space="0" w:color="auto"/>
              <w:left w:val="dotted" w:sz="4" w:space="0" w:color="auto"/>
              <w:bottom w:val="single" w:sz="4" w:space="0" w:color="auto"/>
              <w:right w:val="dotted" w:sz="4" w:space="0" w:color="auto"/>
            </w:tcBorders>
          </w:tcPr>
          <w:p w:rsidR="00A717ED" w:rsidRDefault="00A717ED">
            <w:pPr>
              <w:widowControl w:val="0"/>
              <w:spacing w:line="256" w:lineRule="auto"/>
              <w:jc w:val="both"/>
              <w:rPr>
                <w:rFonts w:ascii="Arial" w:hAnsi="Arial" w:cs="Arial"/>
              </w:rPr>
            </w:pPr>
          </w:p>
        </w:tc>
      </w:tr>
      <w:tr w:rsidR="00A717ED" w:rsidTr="00A717ED">
        <w:trPr>
          <w:trHeight w:val="380"/>
        </w:trPr>
        <w:tc>
          <w:tcPr>
            <w:tcW w:w="3242" w:type="dxa"/>
            <w:tcBorders>
              <w:top w:val="single" w:sz="4" w:space="0" w:color="auto"/>
              <w:left w:val="single" w:sz="4" w:space="0" w:color="FFFFFF"/>
              <w:bottom w:val="single" w:sz="4" w:space="0" w:color="FFFFFF"/>
              <w:right w:val="single" w:sz="4" w:space="0" w:color="FFFFFF"/>
            </w:tcBorders>
            <w:hideMark/>
          </w:tcPr>
          <w:p w:rsidR="00A717ED" w:rsidRDefault="00165A16">
            <w:pPr>
              <w:spacing w:line="256" w:lineRule="auto"/>
              <w:jc w:val="center"/>
              <w:rPr>
                <w:rFonts w:ascii="Arial" w:hAnsi="Arial" w:cs="Arial"/>
                <w:sz w:val="16"/>
                <w:szCs w:val="16"/>
              </w:rPr>
            </w:pPr>
            <w:r>
              <w:rPr>
                <w:rFonts w:ascii="Arial" w:hAnsi="Arial" w:cs="Arial"/>
                <w:sz w:val="16"/>
                <w:szCs w:val="16"/>
              </w:rPr>
              <w:t>Departamento de Difusión</w:t>
            </w:r>
          </w:p>
          <w:p w:rsidR="00A717ED" w:rsidRDefault="00A717ED">
            <w:pPr>
              <w:spacing w:line="256" w:lineRule="auto"/>
              <w:jc w:val="center"/>
              <w:rPr>
                <w:rFonts w:ascii="Arial" w:hAnsi="Arial" w:cs="Arial"/>
                <w:sz w:val="16"/>
                <w:szCs w:val="16"/>
              </w:rPr>
            </w:pPr>
            <w:r>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hideMark/>
          </w:tcPr>
          <w:p w:rsidR="00A717ED" w:rsidRDefault="00A717ED">
            <w:pPr>
              <w:spacing w:line="256" w:lineRule="auto"/>
              <w:jc w:val="center"/>
              <w:rPr>
                <w:rFonts w:ascii="Arial" w:hAnsi="Arial" w:cs="Arial"/>
                <w:sz w:val="16"/>
                <w:szCs w:val="16"/>
              </w:rPr>
            </w:pPr>
            <w:r>
              <w:rPr>
                <w:rFonts w:ascii="Arial" w:hAnsi="Arial" w:cs="Arial"/>
                <w:sz w:val="16"/>
                <w:szCs w:val="16"/>
              </w:rPr>
              <w:t>Re</w:t>
            </w:r>
            <w:r w:rsidR="00AB22BD">
              <w:rPr>
                <w:rFonts w:ascii="Arial" w:hAnsi="Arial" w:cs="Arial"/>
                <w:sz w:val="16"/>
                <w:szCs w:val="16"/>
              </w:rPr>
              <w:t xml:space="preserve">sponsable </w:t>
            </w:r>
            <w:r>
              <w:rPr>
                <w:rFonts w:ascii="Arial" w:hAnsi="Arial" w:cs="Arial"/>
                <w:sz w:val="16"/>
                <w:szCs w:val="16"/>
              </w:rPr>
              <w:t>del SGC</w:t>
            </w:r>
          </w:p>
          <w:p w:rsidR="00A717ED" w:rsidRDefault="00A717ED">
            <w:pPr>
              <w:spacing w:line="256" w:lineRule="auto"/>
              <w:jc w:val="center"/>
              <w:rPr>
                <w:rFonts w:ascii="Arial" w:hAnsi="Arial" w:cs="Arial"/>
                <w:sz w:val="16"/>
                <w:szCs w:val="16"/>
              </w:rPr>
            </w:pPr>
            <w:r>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hideMark/>
          </w:tcPr>
          <w:p w:rsidR="00A717ED" w:rsidRDefault="00A717ED">
            <w:pPr>
              <w:spacing w:line="256" w:lineRule="auto"/>
              <w:jc w:val="center"/>
              <w:rPr>
                <w:rFonts w:ascii="Arial" w:hAnsi="Arial" w:cs="Arial"/>
                <w:sz w:val="16"/>
                <w:szCs w:val="16"/>
              </w:rPr>
            </w:pPr>
            <w:r>
              <w:rPr>
                <w:rFonts w:ascii="Arial" w:hAnsi="Arial" w:cs="Arial"/>
                <w:sz w:val="16"/>
                <w:szCs w:val="16"/>
              </w:rPr>
              <w:t>Rectoría</w:t>
            </w:r>
          </w:p>
          <w:p w:rsidR="00A717ED" w:rsidRDefault="00A717ED">
            <w:pPr>
              <w:spacing w:line="256" w:lineRule="auto"/>
              <w:jc w:val="center"/>
              <w:rPr>
                <w:rFonts w:ascii="Arial" w:hAnsi="Arial" w:cs="Arial"/>
                <w:sz w:val="16"/>
                <w:szCs w:val="16"/>
              </w:rPr>
            </w:pPr>
            <w:r>
              <w:rPr>
                <w:rFonts w:ascii="Arial" w:hAnsi="Arial" w:cs="Arial"/>
                <w:sz w:val="16"/>
                <w:szCs w:val="16"/>
              </w:rPr>
              <w:t>Aprobó</w:t>
            </w:r>
          </w:p>
        </w:tc>
      </w:tr>
    </w:tbl>
    <w:p w:rsidR="00A717ED" w:rsidRDefault="00A717ED" w:rsidP="00A717ED">
      <w:pPr>
        <w:rPr>
          <w:rFonts w:ascii="Arial" w:hAnsi="Arial" w:cs="Arial"/>
          <w:b/>
          <w:bCs/>
          <w:sz w:val="20"/>
          <w:szCs w:val="20"/>
          <w:lang w:val="es-ES_tradnl"/>
        </w:rPr>
      </w:pPr>
    </w:p>
    <w:p w:rsidR="00A717ED" w:rsidRDefault="00A717ED" w:rsidP="00A717ED">
      <w:pPr>
        <w:rPr>
          <w:rFonts w:ascii="Arial" w:hAnsi="Arial" w:cs="Arial"/>
          <w:b/>
          <w:bCs/>
          <w:sz w:val="20"/>
          <w:szCs w:val="20"/>
          <w:lang w:val="es-ES_tradnl"/>
        </w:rPr>
      </w:pPr>
    </w:p>
    <w:p w:rsidR="007C41A6" w:rsidRDefault="007C41A6" w:rsidP="005F306A">
      <w:pPr>
        <w:spacing w:before="120"/>
        <w:rPr>
          <w:rFonts w:ascii="Arial" w:hAnsi="Arial" w:cs="Arial"/>
          <w:b/>
          <w:bCs/>
          <w:sz w:val="20"/>
          <w:szCs w:val="20"/>
          <w:lang w:val="es-ES_tradnl"/>
        </w:rPr>
      </w:pPr>
    </w:p>
    <w:p w:rsidR="00D556D9" w:rsidRPr="005F306A" w:rsidRDefault="00D556D9" w:rsidP="005F306A">
      <w:pPr>
        <w:spacing w:before="120"/>
        <w:rPr>
          <w:rFonts w:ascii="Arial" w:hAnsi="Arial" w:cs="Arial"/>
          <w:b/>
          <w:bCs/>
          <w:sz w:val="20"/>
          <w:szCs w:val="20"/>
          <w:lang w:val="es-ES_tradnl"/>
        </w:rPr>
      </w:pPr>
      <w:r w:rsidRPr="005F306A">
        <w:rPr>
          <w:rFonts w:ascii="Arial" w:hAnsi="Arial" w:cs="Arial"/>
          <w:b/>
          <w:bCs/>
          <w:sz w:val="20"/>
          <w:szCs w:val="20"/>
          <w:lang w:val="es-ES_tradnl"/>
        </w:rPr>
        <w:t>1. Propósito</w:t>
      </w:r>
    </w:p>
    <w:p w:rsidR="00D556D9" w:rsidRPr="005F306A" w:rsidRDefault="00D556D9" w:rsidP="00D556D9">
      <w:pPr>
        <w:jc w:val="both"/>
        <w:rPr>
          <w:rFonts w:ascii="Arial" w:hAnsi="Arial" w:cs="Arial"/>
          <w:sz w:val="20"/>
          <w:szCs w:val="20"/>
        </w:rPr>
      </w:pPr>
      <w:r w:rsidRPr="005F306A">
        <w:rPr>
          <w:rFonts w:ascii="Arial" w:hAnsi="Arial" w:cs="Arial"/>
          <w:sz w:val="20"/>
          <w:szCs w:val="20"/>
        </w:rPr>
        <w:t xml:space="preserve">Establecer la metodología para la </w:t>
      </w:r>
      <w:r w:rsidR="00E12193">
        <w:rPr>
          <w:rFonts w:ascii="Arial" w:hAnsi="Arial" w:cs="Arial"/>
          <w:sz w:val="20"/>
          <w:szCs w:val="20"/>
        </w:rPr>
        <w:t>difusión</w:t>
      </w:r>
      <w:r w:rsidR="00B000D1" w:rsidRPr="005F306A">
        <w:rPr>
          <w:rFonts w:ascii="Arial" w:hAnsi="Arial" w:cs="Arial"/>
          <w:sz w:val="20"/>
          <w:szCs w:val="20"/>
        </w:rPr>
        <w:t xml:space="preserve"> </w:t>
      </w:r>
      <w:r w:rsidRPr="005F306A">
        <w:rPr>
          <w:rFonts w:ascii="Arial" w:hAnsi="Arial" w:cs="Arial"/>
          <w:sz w:val="20"/>
          <w:szCs w:val="20"/>
        </w:rPr>
        <w:t>de la oferta educativa</w:t>
      </w:r>
      <w:r w:rsidR="00870A23">
        <w:rPr>
          <w:rFonts w:ascii="Arial" w:hAnsi="Arial" w:cs="Arial"/>
          <w:sz w:val="20"/>
          <w:szCs w:val="20"/>
        </w:rPr>
        <w:t xml:space="preserve"> y el portafolio de servicios </w:t>
      </w:r>
      <w:r w:rsidRPr="005F306A">
        <w:rPr>
          <w:rFonts w:ascii="Arial" w:hAnsi="Arial" w:cs="Arial"/>
          <w:sz w:val="20"/>
          <w:szCs w:val="20"/>
        </w:rPr>
        <w:t xml:space="preserve">de la </w:t>
      </w:r>
      <w:r w:rsidR="007519BA">
        <w:rPr>
          <w:rFonts w:ascii="Arial" w:hAnsi="Arial" w:cs="Arial"/>
          <w:sz w:val="20"/>
          <w:szCs w:val="20"/>
        </w:rPr>
        <w:t>Universidad Intercultural del Estado de Tabasco</w:t>
      </w:r>
      <w:r w:rsidRPr="005F306A">
        <w:rPr>
          <w:rFonts w:ascii="Arial" w:hAnsi="Arial" w:cs="Arial"/>
          <w:sz w:val="20"/>
          <w:szCs w:val="20"/>
        </w:rPr>
        <w:t>.</w:t>
      </w:r>
    </w:p>
    <w:p w:rsidR="00D556D9" w:rsidRPr="005F306A" w:rsidRDefault="00D556D9" w:rsidP="00D556D9">
      <w:pPr>
        <w:rPr>
          <w:rFonts w:ascii="Arial" w:hAnsi="Arial" w:cs="Arial"/>
          <w:sz w:val="20"/>
          <w:szCs w:val="20"/>
        </w:rPr>
      </w:pPr>
    </w:p>
    <w:p w:rsidR="00D556D9" w:rsidRPr="003E3532" w:rsidRDefault="00D556D9" w:rsidP="00D556D9">
      <w:pPr>
        <w:rPr>
          <w:rFonts w:ascii="Arial" w:hAnsi="Arial" w:cs="Arial"/>
          <w:sz w:val="20"/>
          <w:szCs w:val="20"/>
        </w:rPr>
      </w:pPr>
    </w:p>
    <w:p w:rsidR="00D556D9" w:rsidRPr="003E3532" w:rsidRDefault="00D556D9" w:rsidP="00D556D9">
      <w:pPr>
        <w:rPr>
          <w:rFonts w:ascii="Arial" w:hAnsi="Arial" w:cs="Arial"/>
          <w:b/>
          <w:bCs/>
          <w:sz w:val="20"/>
          <w:szCs w:val="20"/>
          <w:lang w:val="es-ES_tradnl"/>
        </w:rPr>
      </w:pPr>
      <w:r w:rsidRPr="003E3532">
        <w:rPr>
          <w:rFonts w:ascii="Arial" w:hAnsi="Arial" w:cs="Arial"/>
          <w:b/>
          <w:bCs/>
          <w:sz w:val="20"/>
          <w:szCs w:val="20"/>
          <w:lang w:val="es-ES_tradnl"/>
        </w:rPr>
        <w:t>2. Alcance</w:t>
      </w:r>
    </w:p>
    <w:p w:rsidR="00D556D9" w:rsidRPr="003E3532" w:rsidRDefault="00D556D9" w:rsidP="00D556D9">
      <w:pPr>
        <w:jc w:val="both"/>
        <w:rPr>
          <w:rFonts w:ascii="Arial" w:hAnsi="Arial" w:cs="Arial"/>
          <w:sz w:val="20"/>
          <w:szCs w:val="20"/>
        </w:rPr>
      </w:pPr>
      <w:r w:rsidRPr="003E3532">
        <w:rPr>
          <w:rFonts w:ascii="Arial" w:hAnsi="Arial" w:cs="Arial"/>
          <w:sz w:val="20"/>
          <w:szCs w:val="20"/>
        </w:rPr>
        <w:t>Este procedimiento aplica para todas las actividades y funciones relacionadas con la</w:t>
      </w:r>
      <w:r w:rsidR="00B000D1" w:rsidRPr="003E3532">
        <w:rPr>
          <w:rFonts w:ascii="Arial" w:hAnsi="Arial" w:cs="Arial"/>
          <w:sz w:val="20"/>
          <w:szCs w:val="20"/>
        </w:rPr>
        <w:t xml:space="preserve"> </w:t>
      </w:r>
      <w:r w:rsidR="00E12193">
        <w:rPr>
          <w:rFonts w:ascii="Arial" w:hAnsi="Arial" w:cs="Arial"/>
          <w:sz w:val="20"/>
          <w:szCs w:val="20"/>
        </w:rPr>
        <w:t>difusión</w:t>
      </w:r>
      <w:r w:rsidR="00B000D1" w:rsidRPr="003E3532">
        <w:rPr>
          <w:rFonts w:ascii="Arial" w:hAnsi="Arial" w:cs="Arial"/>
          <w:sz w:val="20"/>
          <w:szCs w:val="20"/>
        </w:rPr>
        <w:t xml:space="preserve"> </w:t>
      </w:r>
      <w:r w:rsidRPr="003E3532">
        <w:rPr>
          <w:rFonts w:ascii="Arial" w:hAnsi="Arial" w:cs="Arial"/>
          <w:sz w:val="20"/>
          <w:szCs w:val="20"/>
        </w:rPr>
        <w:t xml:space="preserve">de la </w:t>
      </w:r>
      <w:r w:rsidR="007519BA">
        <w:rPr>
          <w:rFonts w:ascii="Arial" w:hAnsi="Arial" w:cs="Arial"/>
          <w:sz w:val="20"/>
          <w:szCs w:val="20"/>
        </w:rPr>
        <w:t>Universidad Intercultural del Estado de Tabasco</w:t>
      </w:r>
      <w:r w:rsidRPr="003E3532">
        <w:rPr>
          <w:rFonts w:ascii="Arial" w:hAnsi="Arial" w:cs="Arial"/>
          <w:sz w:val="20"/>
          <w:szCs w:val="20"/>
        </w:rPr>
        <w:t>.</w:t>
      </w:r>
    </w:p>
    <w:p w:rsidR="00D556D9" w:rsidRPr="003E3532" w:rsidRDefault="00D556D9" w:rsidP="00D556D9">
      <w:pPr>
        <w:rPr>
          <w:rFonts w:ascii="Arial" w:hAnsi="Arial" w:cs="Arial"/>
          <w:sz w:val="20"/>
          <w:szCs w:val="20"/>
        </w:rPr>
      </w:pPr>
    </w:p>
    <w:p w:rsidR="00D556D9" w:rsidRPr="003E3532" w:rsidRDefault="00D556D9" w:rsidP="00D556D9">
      <w:pPr>
        <w:pStyle w:val="Encabezado"/>
        <w:outlineLvl w:val="0"/>
        <w:rPr>
          <w:rFonts w:cs="Arial"/>
          <w:sz w:val="20"/>
        </w:rPr>
      </w:pPr>
    </w:p>
    <w:p w:rsidR="00D556D9" w:rsidRPr="003E3532" w:rsidRDefault="00D556D9" w:rsidP="00D556D9">
      <w:pPr>
        <w:jc w:val="both"/>
        <w:rPr>
          <w:rFonts w:ascii="Arial" w:hAnsi="Arial" w:cs="Arial"/>
          <w:b/>
          <w:sz w:val="20"/>
          <w:szCs w:val="20"/>
        </w:rPr>
      </w:pPr>
      <w:r w:rsidRPr="003E3532">
        <w:rPr>
          <w:rFonts w:ascii="Arial" w:hAnsi="Arial" w:cs="Arial"/>
          <w:b/>
          <w:sz w:val="20"/>
          <w:szCs w:val="20"/>
        </w:rPr>
        <w:t xml:space="preserve">3. </w:t>
      </w:r>
      <w:r w:rsidR="00B000D1" w:rsidRPr="003E3532">
        <w:rPr>
          <w:rFonts w:ascii="Arial" w:hAnsi="Arial" w:cs="Arial"/>
          <w:b/>
          <w:sz w:val="20"/>
          <w:szCs w:val="20"/>
        </w:rPr>
        <w:t>Políticas</w:t>
      </w:r>
      <w:r w:rsidRPr="003E3532">
        <w:rPr>
          <w:rFonts w:ascii="Arial" w:hAnsi="Arial" w:cs="Arial"/>
          <w:b/>
          <w:sz w:val="20"/>
          <w:szCs w:val="20"/>
        </w:rPr>
        <w:t xml:space="preserve"> de operación</w:t>
      </w:r>
    </w:p>
    <w:p w:rsidR="00D556D9" w:rsidRPr="003E3532" w:rsidRDefault="00D556D9" w:rsidP="00D556D9">
      <w:pPr>
        <w:numPr>
          <w:ilvl w:val="1"/>
          <w:numId w:val="4"/>
        </w:numPr>
        <w:tabs>
          <w:tab w:val="clear" w:pos="390"/>
          <w:tab w:val="left" w:pos="142"/>
          <w:tab w:val="num" w:pos="540"/>
          <w:tab w:val="left" w:pos="2835"/>
        </w:tabs>
        <w:spacing w:before="120" w:after="120"/>
        <w:ind w:left="540" w:hanging="540"/>
        <w:jc w:val="both"/>
        <w:rPr>
          <w:rFonts w:ascii="Arial" w:hAnsi="Arial" w:cs="Arial"/>
          <w:sz w:val="20"/>
          <w:szCs w:val="20"/>
        </w:rPr>
      </w:pPr>
      <w:r w:rsidRPr="003E3532">
        <w:rPr>
          <w:rFonts w:ascii="Arial" w:hAnsi="Arial" w:cs="Arial"/>
          <w:sz w:val="20"/>
          <w:szCs w:val="20"/>
        </w:rPr>
        <w:t>El presente procedimiento deberá ser conocido y aplicado por todos los involucrados.</w:t>
      </w:r>
    </w:p>
    <w:p w:rsidR="00D556D9" w:rsidRPr="003E3532" w:rsidRDefault="00D556D9" w:rsidP="00D556D9">
      <w:pPr>
        <w:numPr>
          <w:ilvl w:val="1"/>
          <w:numId w:val="4"/>
        </w:numPr>
        <w:tabs>
          <w:tab w:val="clear" w:pos="390"/>
          <w:tab w:val="left" w:pos="142"/>
          <w:tab w:val="num" w:pos="540"/>
          <w:tab w:val="num" w:pos="2074"/>
          <w:tab w:val="left" w:pos="2835"/>
        </w:tabs>
        <w:spacing w:before="80" w:after="80"/>
        <w:ind w:left="539" w:hanging="539"/>
        <w:jc w:val="both"/>
        <w:rPr>
          <w:rFonts w:ascii="Arial" w:hAnsi="Arial" w:cs="Arial"/>
          <w:sz w:val="20"/>
          <w:szCs w:val="20"/>
        </w:rPr>
      </w:pPr>
      <w:r w:rsidRPr="003E3532">
        <w:rPr>
          <w:rFonts w:ascii="Arial" w:hAnsi="Arial" w:cs="Arial"/>
          <w:sz w:val="20"/>
          <w:szCs w:val="20"/>
        </w:rPr>
        <w:t>El presente procedimiento se plantea de manera incluyente y libre de estereotipos de género, por lo que al referirse a una persona como “</w:t>
      </w:r>
      <w:r w:rsidRPr="003E3532">
        <w:rPr>
          <w:rFonts w:ascii="Arial" w:hAnsi="Arial" w:cs="Arial"/>
          <w:i/>
          <w:sz w:val="20"/>
          <w:szCs w:val="20"/>
        </w:rPr>
        <w:t>el”</w:t>
      </w:r>
      <w:r w:rsidRPr="003E3532">
        <w:rPr>
          <w:rFonts w:ascii="Arial" w:hAnsi="Arial" w:cs="Arial"/>
          <w:sz w:val="20"/>
          <w:szCs w:val="20"/>
        </w:rPr>
        <w:t xml:space="preserve"> significa “</w:t>
      </w:r>
      <w:r w:rsidR="00224913" w:rsidRPr="00224913">
        <w:rPr>
          <w:rFonts w:ascii="Arial" w:hAnsi="Arial" w:cs="Arial"/>
          <w:i/>
          <w:sz w:val="20"/>
          <w:szCs w:val="20"/>
        </w:rPr>
        <w:t>él o ella</w:t>
      </w:r>
      <w:r w:rsidRPr="003E3532">
        <w:rPr>
          <w:rFonts w:ascii="Arial" w:hAnsi="Arial" w:cs="Arial"/>
          <w:i/>
          <w:sz w:val="20"/>
          <w:szCs w:val="20"/>
        </w:rPr>
        <w:t>”</w:t>
      </w:r>
      <w:r w:rsidRPr="003E3532">
        <w:rPr>
          <w:rFonts w:ascii="Arial" w:hAnsi="Arial" w:cs="Arial"/>
          <w:sz w:val="20"/>
          <w:szCs w:val="20"/>
        </w:rPr>
        <w:t xml:space="preserve">. </w:t>
      </w:r>
    </w:p>
    <w:p w:rsidR="007051E6" w:rsidRPr="00C64082" w:rsidRDefault="007051E6" w:rsidP="007051E6">
      <w:pPr>
        <w:numPr>
          <w:ilvl w:val="1"/>
          <w:numId w:val="4"/>
        </w:numPr>
        <w:tabs>
          <w:tab w:val="clear" w:pos="390"/>
          <w:tab w:val="left" w:pos="142"/>
          <w:tab w:val="num" w:pos="540"/>
          <w:tab w:val="left" w:pos="2835"/>
          <w:tab w:val="num" w:pos="2941"/>
        </w:tabs>
        <w:spacing w:before="120" w:after="120"/>
        <w:ind w:left="540" w:hanging="540"/>
        <w:jc w:val="both"/>
        <w:rPr>
          <w:rFonts w:ascii="Arial" w:hAnsi="Arial" w:cs="Arial"/>
          <w:i/>
          <w:sz w:val="20"/>
          <w:szCs w:val="20"/>
        </w:rPr>
      </w:pPr>
      <w:r w:rsidRPr="00BD4D99">
        <w:rPr>
          <w:rFonts w:ascii="Arial" w:hAnsi="Arial" w:cs="Arial"/>
          <w:sz w:val="20"/>
          <w:szCs w:val="20"/>
        </w:rPr>
        <w:t>Es responsabilidad de</w:t>
      </w:r>
      <w:r w:rsidR="00870A23">
        <w:rPr>
          <w:rFonts w:ascii="Arial" w:hAnsi="Arial" w:cs="Arial"/>
          <w:sz w:val="20"/>
          <w:szCs w:val="20"/>
        </w:rPr>
        <w:t xml:space="preserve"> </w:t>
      </w:r>
      <w:r w:rsidR="00300267">
        <w:rPr>
          <w:rFonts w:ascii="Arial" w:hAnsi="Arial" w:cs="Arial"/>
          <w:sz w:val="20"/>
          <w:szCs w:val="20"/>
        </w:rPr>
        <w:t>l</w:t>
      </w:r>
      <w:r w:rsidR="00870A23">
        <w:rPr>
          <w:rFonts w:ascii="Arial" w:hAnsi="Arial" w:cs="Arial"/>
          <w:sz w:val="20"/>
          <w:szCs w:val="20"/>
        </w:rPr>
        <w:t>a</w:t>
      </w:r>
      <w:r w:rsidRPr="00BD4D99">
        <w:rPr>
          <w:rFonts w:ascii="Arial" w:hAnsi="Arial" w:cs="Arial"/>
          <w:sz w:val="20"/>
          <w:szCs w:val="20"/>
        </w:rPr>
        <w:t xml:space="preserve"> </w:t>
      </w:r>
      <w:r w:rsidR="00870A23">
        <w:rPr>
          <w:rFonts w:ascii="Arial" w:hAnsi="Arial" w:cs="Arial"/>
          <w:sz w:val="20"/>
          <w:szCs w:val="20"/>
        </w:rPr>
        <w:t>Coordinación de Difusión</w:t>
      </w:r>
      <w:r w:rsidR="0036100C">
        <w:rPr>
          <w:rFonts w:ascii="Arial" w:hAnsi="Arial" w:cs="Arial"/>
          <w:sz w:val="20"/>
          <w:szCs w:val="20"/>
        </w:rPr>
        <w:t xml:space="preserve"> re</w:t>
      </w:r>
      <w:r w:rsidRPr="00BD4D99">
        <w:rPr>
          <w:rFonts w:ascii="Arial" w:hAnsi="Arial" w:cs="Arial"/>
          <w:sz w:val="20"/>
          <w:szCs w:val="20"/>
        </w:rPr>
        <w:t xml:space="preserve">portar </w:t>
      </w:r>
      <w:r w:rsidR="00C47120">
        <w:rPr>
          <w:rFonts w:ascii="Arial" w:hAnsi="Arial" w:cs="Arial"/>
          <w:sz w:val="20"/>
          <w:szCs w:val="20"/>
        </w:rPr>
        <w:t>trimestral</w:t>
      </w:r>
      <w:r w:rsidR="007519BA">
        <w:rPr>
          <w:rFonts w:ascii="Arial" w:hAnsi="Arial" w:cs="Arial"/>
          <w:sz w:val="20"/>
          <w:szCs w:val="20"/>
        </w:rPr>
        <w:t>mente,</w:t>
      </w:r>
      <w:r w:rsidR="00300267">
        <w:rPr>
          <w:rFonts w:ascii="Arial" w:hAnsi="Arial" w:cs="Arial"/>
          <w:sz w:val="20"/>
          <w:szCs w:val="20"/>
        </w:rPr>
        <w:t xml:space="preserve"> </w:t>
      </w:r>
      <w:r w:rsidRPr="00BD4D99">
        <w:rPr>
          <w:rFonts w:ascii="Arial" w:hAnsi="Arial" w:cs="Arial"/>
          <w:sz w:val="20"/>
          <w:szCs w:val="20"/>
        </w:rPr>
        <w:t xml:space="preserve">en formato impreso y </w:t>
      </w:r>
      <w:r w:rsidR="0036100C">
        <w:rPr>
          <w:rFonts w:ascii="Arial" w:hAnsi="Arial" w:cs="Arial"/>
          <w:sz w:val="20"/>
          <w:szCs w:val="20"/>
        </w:rPr>
        <w:t>electrónico sus actividades a</w:t>
      </w:r>
      <w:r w:rsidR="00300267">
        <w:rPr>
          <w:rFonts w:ascii="Arial" w:hAnsi="Arial" w:cs="Arial"/>
          <w:sz w:val="20"/>
          <w:szCs w:val="20"/>
        </w:rPr>
        <w:t xml:space="preserve"> </w:t>
      </w:r>
      <w:r w:rsidR="00870A23">
        <w:rPr>
          <w:rFonts w:ascii="Arial" w:hAnsi="Arial" w:cs="Arial"/>
          <w:sz w:val="20"/>
          <w:szCs w:val="20"/>
        </w:rPr>
        <w:t>la Dirección de la División de Planeación</w:t>
      </w:r>
      <w:r w:rsidRPr="00BD4D99">
        <w:rPr>
          <w:rFonts w:ascii="Arial" w:hAnsi="Arial" w:cs="Arial"/>
          <w:sz w:val="20"/>
          <w:szCs w:val="20"/>
        </w:rPr>
        <w:t xml:space="preserve">, mediante el registro denominado </w:t>
      </w:r>
      <w:r w:rsidRPr="00C64082">
        <w:rPr>
          <w:rFonts w:ascii="Arial" w:hAnsi="Arial" w:cs="Arial"/>
          <w:i/>
          <w:sz w:val="20"/>
          <w:szCs w:val="20"/>
        </w:rPr>
        <w:t xml:space="preserve">Informe </w:t>
      </w:r>
      <w:r w:rsidR="00C47120">
        <w:rPr>
          <w:rFonts w:ascii="Arial" w:hAnsi="Arial" w:cs="Arial"/>
          <w:i/>
          <w:sz w:val="20"/>
          <w:szCs w:val="20"/>
        </w:rPr>
        <w:t>Trimestral</w:t>
      </w:r>
      <w:r w:rsidR="00300267">
        <w:rPr>
          <w:rFonts w:ascii="Arial" w:hAnsi="Arial" w:cs="Arial"/>
          <w:i/>
          <w:sz w:val="20"/>
          <w:szCs w:val="20"/>
        </w:rPr>
        <w:t>.</w:t>
      </w:r>
    </w:p>
    <w:p w:rsidR="00B43B58" w:rsidRDefault="00B43B58" w:rsidP="00D556D9">
      <w:pPr>
        <w:pStyle w:val="Style1"/>
        <w:spacing w:before="120" w:after="120" w:line="240" w:lineRule="auto"/>
        <w:jc w:val="left"/>
        <w:rPr>
          <w:rFonts w:ascii="Arial" w:hAnsi="Arial" w:cs="Arial"/>
          <w:b/>
          <w:spacing w:val="-1"/>
          <w:sz w:val="20"/>
          <w:szCs w:val="20"/>
          <w:lang w:val="es-ES_tradnl"/>
        </w:rPr>
      </w:pPr>
    </w:p>
    <w:p w:rsidR="00D556D9" w:rsidRPr="003E3532" w:rsidRDefault="00D556D9" w:rsidP="00D556D9">
      <w:pPr>
        <w:pStyle w:val="Style1"/>
        <w:spacing w:before="120" w:after="120" w:line="240" w:lineRule="auto"/>
        <w:jc w:val="left"/>
        <w:rPr>
          <w:rFonts w:ascii="Arial" w:hAnsi="Arial" w:cs="Arial"/>
          <w:spacing w:val="-1"/>
          <w:sz w:val="20"/>
          <w:szCs w:val="20"/>
          <w:lang w:val="es-ES_tradnl"/>
        </w:rPr>
      </w:pPr>
      <w:r w:rsidRPr="003E3532">
        <w:rPr>
          <w:rFonts w:ascii="Arial" w:hAnsi="Arial" w:cs="Arial"/>
          <w:b/>
          <w:spacing w:val="-1"/>
          <w:sz w:val="20"/>
          <w:szCs w:val="20"/>
          <w:lang w:val="es-ES_tradnl"/>
        </w:rPr>
        <w:t>4. Indicadores de acreditación y/o seguimiento:</w:t>
      </w:r>
      <w:r w:rsidRPr="003E3532">
        <w:rPr>
          <w:rFonts w:ascii="Arial" w:hAnsi="Arial" w:cs="Arial"/>
          <w:spacing w:val="-1"/>
          <w:sz w:val="20"/>
          <w:szCs w:val="20"/>
          <w:lang w:val="es-ES_tradnl"/>
        </w:rPr>
        <w:t xml:space="preserve"> </w:t>
      </w:r>
    </w:p>
    <w:p w:rsidR="00D556D9" w:rsidRPr="003E3532" w:rsidRDefault="00D556D9" w:rsidP="00D556D9">
      <w:pPr>
        <w:spacing w:before="120" w:after="120"/>
        <w:jc w:val="both"/>
        <w:rPr>
          <w:rFonts w:ascii="Arial" w:hAnsi="Arial" w:cs="Arial"/>
          <w:bCs/>
          <w:sz w:val="20"/>
          <w:szCs w:val="20"/>
          <w:lang w:val="es-ES_tradnl"/>
        </w:rPr>
      </w:pPr>
      <w:r w:rsidRPr="003E3532">
        <w:rPr>
          <w:rFonts w:ascii="Arial" w:hAnsi="Arial" w:cs="Arial"/>
          <w:bCs/>
          <w:sz w:val="20"/>
          <w:szCs w:val="20"/>
          <w:lang w:val="es-ES_tradnl"/>
        </w:rPr>
        <w:t xml:space="preserve">Actividades programadas </w:t>
      </w:r>
      <w:r w:rsidR="00870A23">
        <w:rPr>
          <w:rFonts w:ascii="Arial" w:hAnsi="Arial" w:cs="Arial"/>
          <w:bCs/>
          <w:sz w:val="20"/>
          <w:szCs w:val="20"/>
          <w:lang w:val="es-ES_tradnl"/>
        </w:rPr>
        <w:t xml:space="preserve">en el </w:t>
      </w:r>
      <w:r w:rsidR="00870A23" w:rsidRPr="00870A23">
        <w:rPr>
          <w:rFonts w:ascii="Arial" w:hAnsi="Arial" w:cs="Arial"/>
          <w:bCs/>
          <w:i/>
          <w:sz w:val="20"/>
          <w:szCs w:val="20"/>
          <w:lang w:val="es-ES_tradnl"/>
        </w:rPr>
        <w:t>Plan de D</w:t>
      </w:r>
      <w:r w:rsidR="00E12193" w:rsidRPr="00870A23">
        <w:rPr>
          <w:rFonts w:ascii="Arial" w:hAnsi="Arial" w:cs="Arial"/>
          <w:bCs/>
          <w:i/>
          <w:sz w:val="20"/>
          <w:szCs w:val="20"/>
          <w:lang w:val="es-ES_tradnl"/>
        </w:rPr>
        <w:t>ifusión</w:t>
      </w:r>
      <w:r w:rsidR="003E3532" w:rsidRPr="003E3532">
        <w:rPr>
          <w:rFonts w:ascii="Arial" w:hAnsi="Arial" w:cs="Arial"/>
          <w:bCs/>
          <w:sz w:val="20"/>
          <w:szCs w:val="20"/>
          <w:lang w:val="es-ES_tradnl"/>
        </w:rPr>
        <w:t xml:space="preserve"> </w:t>
      </w:r>
      <w:r w:rsidRPr="003E3532">
        <w:rPr>
          <w:rFonts w:ascii="Arial" w:hAnsi="Arial" w:cs="Arial"/>
          <w:bCs/>
          <w:sz w:val="20"/>
          <w:szCs w:val="20"/>
          <w:lang w:val="es-ES_tradnl"/>
        </w:rPr>
        <w:t>cumplidas al 100%.</w:t>
      </w:r>
    </w:p>
    <w:p w:rsidR="00D556D9" w:rsidRDefault="00D556D9" w:rsidP="00D556D9">
      <w:pPr>
        <w:jc w:val="both"/>
        <w:rPr>
          <w:rFonts w:ascii="Arial" w:hAnsi="Arial" w:cs="Arial"/>
          <w:b/>
          <w:bCs/>
          <w:sz w:val="20"/>
          <w:szCs w:val="20"/>
          <w:lang w:val="es-ES_tradnl"/>
        </w:rPr>
      </w:pPr>
    </w:p>
    <w:p w:rsidR="00B43B58" w:rsidRPr="00C53BC1" w:rsidRDefault="00B43B58" w:rsidP="00D556D9">
      <w:pPr>
        <w:jc w:val="both"/>
        <w:rPr>
          <w:rFonts w:ascii="Arial" w:hAnsi="Arial" w:cs="Arial"/>
          <w:b/>
          <w:bCs/>
          <w:sz w:val="20"/>
          <w:szCs w:val="20"/>
          <w:lang w:val="es-ES_tradnl"/>
        </w:rPr>
      </w:pPr>
    </w:p>
    <w:p w:rsidR="00D556D9" w:rsidRPr="00214284" w:rsidRDefault="00D556D9" w:rsidP="00D556D9">
      <w:pPr>
        <w:jc w:val="both"/>
        <w:rPr>
          <w:rFonts w:ascii="Arial" w:hAnsi="Arial" w:cs="Arial"/>
          <w:b/>
          <w:bCs/>
          <w:sz w:val="20"/>
          <w:szCs w:val="20"/>
          <w:lang w:val="es-ES_tradnl"/>
        </w:rPr>
      </w:pPr>
      <w:r w:rsidRPr="00214284">
        <w:rPr>
          <w:rFonts w:ascii="Arial" w:hAnsi="Arial" w:cs="Arial"/>
          <w:b/>
          <w:bCs/>
          <w:sz w:val="20"/>
          <w:szCs w:val="20"/>
          <w:lang w:val="es-ES_tradnl"/>
        </w:rPr>
        <w:t>5. Descripción del procedimiento</w:t>
      </w:r>
    </w:p>
    <w:p w:rsidR="00D556D9" w:rsidRPr="00214284" w:rsidRDefault="00E12193" w:rsidP="00D556D9">
      <w:pPr>
        <w:pStyle w:val="Encabezado"/>
        <w:spacing w:before="120" w:after="120"/>
        <w:jc w:val="both"/>
        <w:rPr>
          <w:rFonts w:cs="Arial"/>
          <w:b/>
          <w:sz w:val="20"/>
        </w:rPr>
      </w:pPr>
      <w:r>
        <w:rPr>
          <w:rFonts w:cs="Arial"/>
          <w:b/>
          <w:sz w:val="20"/>
        </w:rPr>
        <w:t>Difusión</w:t>
      </w:r>
      <w:r w:rsidR="00D556D9" w:rsidRPr="00214284">
        <w:rPr>
          <w:rFonts w:cs="Arial"/>
          <w:b/>
          <w:sz w:val="20"/>
        </w:rPr>
        <w:t xml:space="preserve"> de la oferta educativa</w:t>
      </w:r>
    </w:p>
    <w:tbl>
      <w:tblPr>
        <w:tblW w:w="9758" w:type="dxa"/>
        <w:tblLayout w:type="fixed"/>
        <w:tblLook w:val="01E0" w:firstRow="1" w:lastRow="1" w:firstColumn="1" w:lastColumn="1" w:noHBand="0" w:noVBand="0"/>
      </w:tblPr>
      <w:tblGrid>
        <w:gridCol w:w="993"/>
        <w:gridCol w:w="1809"/>
        <w:gridCol w:w="6956"/>
      </w:tblGrid>
      <w:tr w:rsidR="00D556D9" w:rsidRPr="00214284" w:rsidTr="005F306A">
        <w:trPr>
          <w:trHeight w:val="239"/>
          <w:tblHeader/>
        </w:trPr>
        <w:tc>
          <w:tcPr>
            <w:tcW w:w="993" w:type="dxa"/>
            <w:tcBorders>
              <w:bottom w:val="single" w:sz="4" w:space="0" w:color="auto"/>
            </w:tcBorders>
            <w:shd w:val="clear" w:color="auto" w:fill="D9D9D9"/>
          </w:tcPr>
          <w:p w:rsidR="00D556D9" w:rsidRPr="00214284" w:rsidRDefault="007D4932" w:rsidP="009A5805">
            <w:pPr>
              <w:ind w:left="-142" w:right="-108"/>
              <w:jc w:val="center"/>
              <w:rPr>
                <w:rFonts w:ascii="Arial" w:hAnsi="Arial" w:cs="Arial"/>
                <w:b/>
                <w:sz w:val="18"/>
                <w:szCs w:val="18"/>
              </w:rPr>
            </w:pPr>
            <w:r w:rsidRPr="00214284">
              <w:rPr>
                <w:rFonts w:ascii="Arial" w:hAnsi="Arial" w:cs="Arial"/>
                <w:b/>
                <w:sz w:val="18"/>
                <w:szCs w:val="18"/>
              </w:rPr>
              <w:t>Secuencia</w:t>
            </w:r>
          </w:p>
        </w:tc>
        <w:tc>
          <w:tcPr>
            <w:tcW w:w="1809" w:type="dxa"/>
            <w:tcBorders>
              <w:bottom w:val="single" w:sz="4" w:space="0" w:color="auto"/>
            </w:tcBorders>
            <w:shd w:val="clear" w:color="auto" w:fill="D9D9D9"/>
            <w:vAlign w:val="center"/>
          </w:tcPr>
          <w:p w:rsidR="00D556D9" w:rsidRPr="00214284" w:rsidRDefault="00D556D9" w:rsidP="009A5805">
            <w:pPr>
              <w:jc w:val="center"/>
              <w:rPr>
                <w:rFonts w:ascii="Arial" w:hAnsi="Arial" w:cs="Arial"/>
                <w:b/>
                <w:sz w:val="18"/>
                <w:szCs w:val="18"/>
              </w:rPr>
            </w:pPr>
            <w:r w:rsidRPr="00214284">
              <w:rPr>
                <w:rFonts w:ascii="Arial" w:hAnsi="Arial" w:cs="Arial"/>
                <w:b/>
                <w:sz w:val="18"/>
                <w:szCs w:val="18"/>
              </w:rPr>
              <w:t>Responsable</w:t>
            </w:r>
          </w:p>
        </w:tc>
        <w:tc>
          <w:tcPr>
            <w:tcW w:w="6956" w:type="dxa"/>
            <w:tcBorders>
              <w:bottom w:val="single" w:sz="4" w:space="0" w:color="auto"/>
            </w:tcBorders>
            <w:shd w:val="clear" w:color="auto" w:fill="D9D9D9"/>
            <w:vAlign w:val="center"/>
          </w:tcPr>
          <w:p w:rsidR="00D556D9" w:rsidRPr="00214284" w:rsidRDefault="00D556D9" w:rsidP="009A5805">
            <w:pPr>
              <w:jc w:val="center"/>
              <w:rPr>
                <w:rFonts w:ascii="Arial" w:hAnsi="Arial" w:cs="Arial"/>
                <w:b/>
                <w:sz w:val="18"/>
                <w:szCs w:val="18"/>
              </w:rPr>
            </w:pPr>
            <w:r w:rsidRPr="00214284">
              <w:rPr>
                <w:rFonts w:ascii="Arial" w:hAnsi="Arial" w:cs="Arial"/>
                <w:b/>
                <w:sz w:val="18"/>
                <w:szCs w:val="18"/>
              </w:rPr>
              <w:t>Actividades</w:t>
            </w:r>
          </w:p>
        </w:tc>
      </w:tr>
      <w:tr w:rsidR="00D556D9" w:rsidRPr="00214284" w:rsidTr="00870A23">
        <w:trPr>
          <w:trHeight w:val="790"/>
        </w:trPr>
        <w:tc>
          <w:tcPr>
            <w:tcW w:w="993" w:type="dxa"/>
            <w:tcBorders>
              <w:top w:val="single" w:sz="4" w:space="0" w:color="auto"/>
              <w:left w:val="single" w:sz="4" w:space="0" w:color="auto"/>
              <w:bottom w:val="dotted" w:sz="4" w:space="0" w:color="auto"/>
              <w:right w:val="dotted" w:sz="4" w:space="0" w:color="auto"/>
            </w:tcBorders>
            <w:vAlign w:val="center"/>
          </w:tcPr>
          <w:p w:rsidR="00D556D9" w:rsidRPr="00224913" w:rsidRDefault="00D556D9" w:rsidP="009A5805">
            <w:pPr>
              <w:spacing w:before="60" w:after="60"/>
              <w:ind w:left="-142" w:right="-108"/>
              <w:jc w:val="center"/>
              <w:rPr>
                <w:rFonts w:ascii="Arial" w:hAnsi="Arial" w:cs="Arial"/>
                <w:color w:val="1F497D" w:themeColor="text2"/>
                <w:sz w:val="18"/>
                <w:szCs w:val="18"/>
              </w:rPr>
            </w:pPr>
            <w:r w:rsidRPr="00224913">
              <w:rPr>
                <w:rFonts w:ascii="Arial" w:hAnsi="Arial" w:cs="Arial"/>
                <w:color w:val="1F497D" w:themeColor="text2"/>
                <w:sz w:val="18"/>
                <w:szCs w:val="18"/>
              </w:rPr>
              <w:t>5.1</w:t>
            </w:r>
          </w:p>
        </w:tc>
        <w:tc>
          <w:tcPr>
            <w:tcW w:w="1809" w:type="dxa"/>
            <w:tcBorders>
              <w:top w:val="single" w:sz="4" w:space="0" w:color="auto"/>
              <w:left w:val="dotted" w:sz="4" w:space="0" w:color="auto"/>
              <w:bottom w:val="dotted" w:sz="4" w:space="0" w:color="auto"/>
              <w:right w:val="dotted" w:sz="4" w:space="0" w:color="auto"/>
            </w:tcBorders>
            <w:vAlign w:val="center"/>
          </w:tcPr>
          <w:p w:rsidR="00D556D9" w:rsidRPr="00224913" w:rsidRDefault="00870A23" w:rsidP="00870A23">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Difusión</w:t>
            </w:r>
          </w:p>
        </w:tc>
        <w:tc>
          <w:tcPr>
            <w:tcW w:w="6956" w:type="dxa"/>
            <w:tcBorders>
              <w:top w:val="single" w:sz="4" w:space="0" w:color="auto"/>
              <w:left w:val="dotted" w:sz="4" w:space="0" w:color="auto"/>
              <w:bottom w:val="dotted" w:sz="4" w:space="0" w:color="auto"/>
              <w:right w:val="single" w:sz="4" w:space="0" w:color="auto"/>
            </w:tcBorders>
            <w:vAlign w:val="center"/>
          </w:tcPr>
          <w:p w:rsidR="00D556D9" w:rsidRPr="00214284" w:rsidRDefault="00CD2686" w:rsidP="00870A23">
            <w:pPr>
              <w:pStyle w:val="Encabezado"/>
              <w:spacing w:before="60" w:after="60"/>
              <w:jc w:val="both"/>
              <w:rPr>
                <w:rFonts w:cs="Arial"/>
                <w:sz w:val="20"/>
              </w:rPr>
            </w:pPr>
            <w:r>
              <w:rPr>
                <w:rFonts w:cs="Arial"/>
                <w:sz w:val="20"/>
              </w:rPr>
              <w:t xml:space="preserve">Elabora el </w:t>
            </w:r>
            <w:r w:rsidR="00870A23" w:rsidRPr="00870A23">
              <w:rPr>
                <w:rFonts w:cs="Arial"/>
                <w:bCs/>
                <w:i/>
                <w:sz w:val="20"/>
                <w:lang w:val="es-ES_tradnl"/>
              </w:rPr>
              <w:t>Plan de Difusión</w:t>
            </w:r>
            <w:r w:rsidR="00D556D9" w:rsidRPr="00214284">
              <w:rPr>
                <w:rFonts w:cs="Arial"/>
                <w:sz w:val="20"/>
              </w:rPr>
              <w:t xml:space="preserve"> a partir del mes de </w:t>
            </w:r>
            <w:r w:rsidR="00870A23">
              <w:rPr>
                <w:rFonts w:cs="Arial"/>
                <w:sz w:val="20"/>
              </w:rPr>
              <w:t>enero</w:t>
            </w:r>
            <w:r w:rsidR="00300267">
              <w:rPr>
                <w:rFonts w:cs="Arial"/>
                <w:sz w:val="20"/>
              </w:rPr>
              <w:t xml:space="preserve"> </w:t>
            </w:r>
            <w:r w:rsidR="00D556D9" w:rsidRPr="00214284">
              <w:rPr>
                <w:rFonts w:cs="Arial"/>
                <w:sz w:val="20"/>
              </w:rPr>
              <w:t xml:space="preserve">de cada año, tomando como base el programa del año </w:t>
            </w:r>
            <w:r w:rsidR="00300267">
              <w:rPr>
                <w:rFonts w:cs="Arial"/>
                <w:sz w:val="20"/>
              </w:rPr>
              <w:t>que finaliza</w:t>
            </w:r>
            <w:r w:rsidR="00870A23">
              <w:rPr>
                <w:rFonts w:cs="Arial"/>
                <w:sz w:val="20"/>
              </w:rPr>
              <w:t xml:space="preserve">, el calendario escolar vigente </w:t>
            </w:r>
            <w:r w:rsidR="00D556D9" w:rsidRPr="00214284">
              <w:rPr>
                <w:rFonts w:cs="Arial"/>
                <w:sz w:val="20"/>
              </w:rPr>
              <w:t xml:space="preserve"> así como el directorio de escuelas de educación media superior vigente.</w:t>
            </w:r>
          </w:p>
        </w:tc>
      </w:tr>
      <w:tr w:rsidR="00D556D9" w:rsidRPr="00214284" w:rsidTr="005F306A">
        <w:trPr>
          <w:trHeight w:val="534"/>
        </w:trPr>
        <w:tc>
          <w:tcPr>
            <w:tcW w:w="993" w:type="dxa"/>
            <w:tcBorders>
              <w:top w:val="dotted" w:sz="4" w:space="0" w:color="auto"/>
              <w:left w:val="single" w:sz="4" w:space="0" w:color="auto"/>
              <w:bottom w:val="dotted" w:sz="4" w:space="0" w:color="auto"/>
              <w:right w:val="dotted" w:sz="4" w:space="0" w:color="auto"/>
            </w:tcBorders>
            <w:vAlign w:val="center"/>
          </w:tcPr>
          <w:p w:rsidR="00D556D9" w:rsidRPr="00224913" w:rsidRDefault="00D556D9" w:rsidP="009A5805">
            <w:pPr>
              <w:spacing w:before="60" w:after="60"/>
              <w:ind w:left="-142" w:right="-108"/>
              <w:jc w:val="center"/>
              <w:rPr>
                <w:rFonts w:ascii="Arial" w:hAnsi="Arial" w:cs="Arial"/>
                <w:color w:val="1F497D" w:themeColor="text2"/>
                <w:sz w:val="18"/>
                <w:szCs w:val="18"/>
              </w:rPr>
            </w:pPr>
            <w:r w:rsidRPr="00224913">
              <w:rPr>
                <w:rFonts w:ascii="Arial" w:hAnsi="Arial" w:cs="Arial"/>
                <w:color w:val="1F497D" w:themeColor="text2"/>
                <w:sz w:val="18"/>
                <w:szCs w:val="18"/>
              </w:rPr>
              <w:t>5.2</w:t>
            </w:r>
          </w:p>
        </w:tc>
        <w:tc>
          <w:tcPr>
            <w:tcW w:w="1809" w:type="dxa"/>
            <w:tcBorders>
              <w:top w:val="dotted" w:sz="4" w:space="0" w:color="auto"/>
              <w:left w:val="dotted" w:sz="4" w:space="0" w:color="auto"/>
              <w:bottom w:val="dotted" w:sz="4" w:space="0" w:color="auto"/>
              <w:right w:val="dotted" w:sz="4" w:space="0" w:color="auto"/>
            </w:tcBorders>
            <w:vAlign w:val="center"/>
          </w:tcPr>
          <w:p w:rsidR="00D556D9" w:rsidRPr="00870A23" w:rsidRDefault="00EE107C" w:rsidP="009A5805">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Difusión</w:t>
            </w:r>
          </w:p>
        </w:tc>
        <w:tc>
          <w:tcPr>
            <w:tcW w:w="6956" w:type="dxa"/>
            <w:tcBorders>
              <w:top w:val="dotted" w:sz="4" w:space="0" w:color="auto"/>
              <w:left w:val="dotted" w:sz="4" w:space="0" w:color="auto"/>
              <w:bottom w:val="dotted" w:sz="4" w:space="0" w:color="auto"/>
              <w:right w:val="single" w:sz="4" w:space="0" w:color="auto"/>
            </w:tcBorders>
            <w:vAlign w:val="center"/>
          </w:tcPr>
          <w:p w:rsidR="00D556D9" w:rsidRPr="00870A23" w:rsidRDefault="00D556D9" w:rsidP="00870A23">
            <w:pPr>
              <w:pStyle w:val="Encabezado"/>
              <w:spacing w:before="60" w:after="60"/>
              <w:jc w:val="both"/>
              <w:rPr>
                <w:rFonts w:cs="Arial"/>
                <w:sz w:val="20"/>
              </w:rPr>
            </w:pPr>
            <w:r w:rsidRPr="00870A23">
              <w:rPr>
                <w:rFonts w:cs="Arial"/>
                <w:sz w:val="20"/>
              </w:rPr>
              <w:t>A partir d</w:t>
            </w:r>
            <w:r w:rsidR="00CD2686" w:rsidRPr="00870A23">
              <w:rPr>
                <w:rFonts w:cs="Arial"/>
                <w:sz w:val="20"/>
              </w:rPr>
              <w:t xml:space="preserve">e los meses de </w:t>
            </w:r>
            <w:r w:rsidR="00300267" w:rsidRPr="00870A23">
              <w:rPr>
                <w:rFonts w:cs="Arial"/>
                <w:sz w:val="20"/>
              </w:rPr>
              <w:t xml:space="preserve">febrero a </w:t>
            </w:r>
            <w:r w:rsidR="00870A23" w:rsidRPr="00870A23">
              <w:rPr>
                <w:rFonts w:cs="Arial"/>
                <w:sz w:val="20"/>
              </w:rPr>
              <w:t>julio</w:t>
            </w:r>
            <w:r w:rsidRPr="00870A23">
              <w:rPr>
                <w:rFonts w:cs="Arial"/>
                <w:sz w:val="20"/>
              </w:rPr>
              <w:t xml:space="preserve"> de cada año se planifican y  realizan las visitas de </w:t>
            </w:r>
            <w:r w:rsidR="00E12193" w:rsidRPr="00870A23">
              <w:rPr>
                <w:rFonts w:cs="Arial"/>
                <w:sz w:val="20"/>
              </w:rPr>
              <w:t>difusión</w:t>
            </w:r>
            <w:r w:rsidRPr="00870A23">
              <w:rPr>
                <w:rFonts w:cs="Arial"/>
                <w:sz w:val="20"/>
              </w:rPr>
              <w:t xml:space="preserve"> a instituciones de educación media superior, </w:t>
            </w:r>
            <w:r w:rsidR="00CD2686" w:rsidRPr="00870A23">
              <w:rPr>
                <w:rFonts w:cs="Arial"/>
                <w:sz w:val="20"/>
              </w:rPr>
              <w:t>a población abierta en cabeceras municipales</w:t>
            </w:r>
            <w:r w:rsidR="00870A23" w:rsidRPr="00870A23">
              <w:rPr>
                <w:rFonts w:cs="Arial"/>
                <w:sz w:val="20"/>
              </w:rPr>
              <w:t xml:space="preserve"> y zonas rurales</w:t>
            </w:r>
            <w:r w:rsidR="00CD2686" w:rsidRPr="00870A23">
              <w:rPr>
                <w:rFonts w:cs="Arial"/>
                <w:sz w:val="20"/>
              </w:rPr>
              <w:t xml:space="preserve">, </w:t>
            </w:r>
            <w:r w:rsidRPr="00870A23">
              <w:rPr>
                <w:rFonts w:cs="Arial"/>
                <w:sz w:val="20"/>
              </w:rPr>
              <w:t>así como participación en eventos y ferias profesiográficas.</w:t>
            </w:r>
          </w:p>
        </w:tc>
      </w:tr>
      <w:tr w:rsidR="00D556D9" w:rsidRPr="00214284" w:rsidTr="00224913">
        <w:trPr>
          <w:trHeight w:val="1115"/>
        </w:trPr>
        <w:tc>
          <w:tcPr>
            <w:tcW w:w="993" w:type="dxa"/>
            <w:tcBorders>
              <w:top w:val="dotted" w:sz="4" w:space="0" w:color="auto"/>
              <w:left w:val="single" w:sz="4" w:space="0" w:color="auto"/>
              <w:bottom w:val="dotted" w:sz="4" w:space="0" w:color="auto"/>
              <w:right w:val="dotted" w:sz="4" w:space="0" w:color="auto"/>
            </w:tcBorders>
            <w:vAlign w:val="center"/>
          </w:tcPr>
          <w:p w:rsidR="00D556D9" w:rsidRPr="00224913" w:rsidRDefault="00D556D9" w:rsidP="009A5805">
            <w:pPr>
              <w:spacing w:before="60" w:after="60"/>
              <w:ind w:left="-142" w:right="-108"/>
              <w:jc w:val="center"/>
              <w:rPr>
                <w:rFonts w:ascii="Arial" w:hAnsi="Arial" w:cs="Arial"/>
                <w:color w:val="1F497D" w:themeColor="text2"/>
                <w:sz w:val="18"/>
                <w:szCs w:val="18"/>
              </w:rPr>
            </w:pPr>
            <w:r w:rsidRPr="00224913">
              <w:rPr>
                <w:rFonts w:ascii="Arial" w:hAnsi="Arial" w:cs="Arial"/>
                <w:color w:val="1F497D" w:themeColor="text2"/>
                <w:sz w:val="18"/>
                <w:szCs w:val="18"/>
              </w:rPr>
              <w:t>5.3</w:t>
            </w:r>
          </w:p>
        </w:tc>
        <w:tc>
          <w:tcPr>
            <w:tcW w:w="1809" w:type="dxa"/>
            <w:tcBorders>
              <w:top w:val="dotted" w:sz="4" w:space="0" w:color="auto"/>
              <w:left w:val="dotted" w:sz="4" w:space="0" w:color="auto"/>
              <w:bottom w:val="dotted" w:sz="4" w:space="0" w:color="auto"/>
              <w:right w:val="dotted" w:sz="4" w:space="0" w:color="auto"/>
            </w:tcBorders>
            <w:vAlign w:val="center"/>
          </w:tcPr>
          <w:p w:rsidR="00D556D9" w:rsidRPr="00224913" w:rsidRDefault="00EE107C" w:rsidP="009A5805">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Difusión</w:t>
            </w:r>
          </w:p>
        </w:tc>
        <w:tc>
          <w:tcPr>
            <w:tcW w:w="6956" w:type="dxa"/>
            <w:tcBorders>
              <w:top w:val="dotted" w:sz="4" w:space="0" w:color="auto"/>
              <w:left w:val="dotted" w:sz="4" w:space="0" w:color="auto"/>
              <w:bottom w:val="dotted" w:sz="4" w:space="0" w:color="auto"/>
              <w:right w:val="single" w:sz="4" w:space="0" w:color="auto"/>
            </w:tcBorders>
            <w:vAlign w:val="center"/>
          </w:tcPr>
          <w:p w:rsidR="00EE107C" w:rsidRPr="00EE107C" w:rsidRDefault="00D556D9" w:rsidP="00EE107C">
            <w:pPr>
              <w:pStyle w:val="Encabezado"/>
              <w:spacing w:before="60" w:after="60"/>
              <w:jc w:val="both"/>
              <w:rPr>
                <w:rFonts w:cs="Arial"/>
                <w:i/>
                <w:sz w:val="20"/>
              </w:rPr>
            </w:pPr>
            <w:r w:rsidRPr="00EE107C">
              <w:rPr>
                <w:rFonts w:cs="Arial"/>
                <w:sz w:val="20"/>
              </w:rPr>
              <w:t xml:space="preserve">Durante la visita o evento se difunde </w:t>
            </w:r>
            <w:r w:rsidR="00EE107C">
              <w:rPr>
                <w:rFonts w:cs="Arial"/>
                <w:sz w:val="20"/>
              </w:rPr>
              <w:t xml:space="preserve">entre los estudiantes de último periodo escolar </w:t>
            </w:r>
            <w:r w:rsidRPr="00EE107C">
              <w:rPr>
                <w:rFonts w:cs="Arial"/>
                <w:sz w:val="20"/>
              </w:rPr>
              <w:t xml:space="preserve">la información correspondiente a la oferta educativa de la </w:t>
            </w:r>
            <w:r w:rsidR="007519BA" w:rsidRPr="00EE107C">
              <w:rPr>
                <w:rFonts w:cs="Arial"/>
                <w:sz w:val="20"/>
              </w:rPr>
              <w:t>UIET</w:t>
            </w:r>
            <w:r w:rsidRPr="00EE107C">
              <w:rPr>
                <w:rFonts w:cs="Arial"/>
                <w:sz w:val="20"/>
              </w:rPr>
              <w:t xml:space="preserve"> y se entrega a los interesados folletería, solicitando su registro en el </w:t>
            </w:r>
            <w:r w:rsidR="00EE107C">
              <w:rPr>
                <w:rFonts w:cs="Arial"/>
                <w:sz w:val="20"/>
              </w:rPr>
              <w:t>formato</w:t>
            </w:r>
            <w:r w:rsidRPr="00EE107C">
              <w:rPr>
                <w:rFonts w:cs="Arial"/>
                <w:sz w:val="20"/>
              </w:rPr>
              <w:t xml:space="preserve"> </w:t>
            </w:r>
            <w:r w:rsidR="00EE107C">
              <w:rPr>
                <w:rFonts w:cs="Arial"/>
                <w:sz w:val="20"/>
              </w:rPr>
              <w:t xml:space="preserve">denominado </w:t>
            </w:r>
            <w:r w:rsidR="00EE107C" w:rsidRPr="00EE107C">
              <w:rPr>
                <w:rFonts w:cs="Arial"/>
                <w:i/>
                <w:sz w:val="20"/>
              </w:rPr>
              <w:t>Registro de Interesados</w:t>
            </w:r>
            <w:r w:rsidRPr="00EE107C">
              <w:rPr>
                <w:rFonts w:cs="Arial"/>
                <w:i/>
                <w:sz w:val="20"/>
              </w:rPr>
              <w:t>.</w:t>
            </w:r>
          </w:p>
        </w:tc>
      </w:tr>
      <w:tr w:rsidR="00EE107C" w:rsidRPr="00214284" w:rsidTr="00224913">
        <w:trPr>
          <w:trHeight w:val="1115"/>
        </w:trPr>
        <w:tc>
          <w:tcPr>
            <w:tcW w:w="993" w:type="dxa"/>
            <w:tcBorders>
              <w:top w:val="dotted" w:sz="4" w:space="0" w:color="auto"/>
              <w:left w:val="single" w:sz="4" w:space="0" w:color="auto"/>
              <w:bottom w:val="dotted" w:sz="4" w:space="0" w:color="auto"/>
              <w:right w:val="dotted" w:sz="4" w:space="0" w:color="auto"/>
            </w:tcBorders>
            <w:vAlign w:val="center"/>
          </w:tcPr>
          <w:p w:rsidR="00EE107C" w:rsidRPr="00224913" w:rsidRDefault="00EE107C" w:rsidP="009A5805">
            <w:pPr>
              <w:spacing w:before="60" w:after="60"/>
              <w:ind w:left="-142" w:right="-108"/>
              <w:jc w:val="center"/>
              <w:rPr>
                <w:rFonts w:ascii="Arial" w:hAnsi="Arial" w:cs="Arial"/>
                <w:color w:val="1F497D" w:themeColor="text2"/>
                <w:sz w:val="18"/>
                <w:szCs w:val="18"/>
              </w:rPr>
            </w:pPr>
            <w:r>
              <w:rPr>
                <w:rFonts w:ascii="Arial" w:hAnsi="Arial" w:cs="Arial"/>
                <w:color w:val="1F497D" w:themeColor="text2"/>
                <w:sz w:val="18"/>
                <w:szCs w:val="18"/>
              </w:rPr>
              <w:t>5.4</w:t>
            </w:r>
          </w:p>
        </w:tc>
        <w:tc>
          <w:tcPr>
            <w:tcW w:w="1809" w:type="dxa"/>
            <w:tcBorders>
              <w:top w:val="dotted" w:sz="4" w:space="0" w:color="auto"/>
              <w:left w:val="dotted" w:sz="4" w:space="0" w:color="auto"/>
              <w:bottom w:val="dotted" w:sz="4" w:space="0" w:color="auto"/>
              <w:right w:val="dotted" w:sz="4" w:space="0" w:color="auto"/>
            </w:tcBorders>
            <w:vAlign w:val="center"/>
          </w:tcPr>
          <w:p w:rsidR="00EE107C" w:rsidRDefault="00EE107C" w:rsidP="009A5805">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Difusión</w:t>
            </w:r>
          </w:p>
          <w:p w:rsidR="00007B1D" w:rsidRDefault="00007B1D" w:rsidP="009A5805">
            <w:pPr>
              <w:spacing w:before="60" w:after="60"/>
              <w:jc w:val="center"/>
              <w:rPr>
                <w:rFonts w:ascii="Arial" w:hAnsi="Arial" w:cs="Arial"/>
                <w:color w:val="1F497D" w:themeColor="text2"/>
                <w:sz w:val="18"/>
                <w:szCs w:val="18"/>
              </w:rPr>
            </w:pPr>
            <w:r>
              <w:rPr>
                <w:rFonts w:ascii="Arial" w:hAnsi="Arial" w:cs="Arial"/>
                <w:color w:val="1F497D" w:themeColor="text2"/>
                <w:sz w:val="18"/>
                <w:szCs w:val="18"/>
              </w:rPr>
              <w:t>Departamento de Vinculación Social y Extensión Universitaria</w:t>
            </w:r>
          </w:p>
        </w:tc>
        <w:tc>
          <w:tcPr>
            <w:tcW w:w="6956" w:type="dxa"/>
            <w:tcBorders>
              <w:top w:val="dotted" w:sz="4" w:space="0" w:color="auto"/>
              <w:left w:val="dotted" w:sz="4" w:space="0" w:color="auto"/>
              <w:bottom w:val="dotted" w:sz="4" w:space="0" w:color="auto"/>
              <w:right w:val="single" w:sz="4" w:space="0" w:color="auto"/>
            </w:tcBorders>
            <w:vAlign w:val="center"/>
          </w:tcPr>
          <w:p w:rsidR="00EE107C" w:rsidRPr="00EE107C" w:rsidRDefault="00EE107C" w:rsidP="00EE107C">
            <w:pPr>
              <w:pStyle w:val="Encabezado"/>
              <w:spacing w:before="60" w:after="60"/>
              <w:jc w:val="both"/>
              <w:rPr>
                <w:rFonts w:cs="Arial"/>
                <w:sz w:val="20"/>
              </w:rPr>
            </w:pPr>
            <w:r w:rsidRPr="00EE107C">
              <w:rPr>
                <w:rFonts w:cs="Arial"/>
                <w:sz w:val="20"/>
              </w:rPr>
              <w:t xml:space="preserve">Durante la </w:t>
            </w:r>
            <w:r w:rsidR="00007B1D">
              <w:rPr>
                <w:rFonts w:cs="Arial"/>
                <w:sz w:val="20"/>
              </w:rPr>
              <w:t xml:space="preserve">primera </w:t>
            </w:r>
            <w:r w:rsidRPr="00EE107C">
              <w:rPr>
                <w:rFonts w:cs="Arial"/>
                <w:sz w:val="20"/>
              </w:rPr>
              <w:t xml:space="preserve">visita o evento se </w:t>
            </w:r>
            <w:r>
              <w:rPr>
                <w:rFonts w:cs="Arial"/>
                <w:sz w:val="20"/>
              </w:rPr>
              <w:t xml:space="preserve">ofrece y </w:t>
            </w:r>
            <w:r w:rsidRPr="00EE107C">
              <w:rPr>
                <w:rFonts w:cs="Arial"/>
                <w:sz w:val="20"/>
              </w:rPr>
              <w:t xml:space="preserve">entrega el </w:t>
            </w:r>
            <w:r w:rsidRPr="00EE107C">
              <w:rPr>
                <w:rFonts w:cs="Arial"/>
                <w:i/>
                <w:sz w:val="20"/>
              </w:rPr>
              <w:t>Portafolio de Servicios</w:t>
            </w:r>
            <w:r>
              <w:rPr>
                <w:rFonts w:cs="Arial"/>
                <w:i/>
                <w:sz w:val="20"/>
              </w:rPr>
              <w:t xml:space="preserve"> </w:t>
            </w:r>
            <w:r w:rsidRPr="00EE107C">
              <w:rPr>
                <w:rFonts w:cs="Arial"/>
                <w:sz w:val="20"/>
              </w:rPr>
              <w:t>a orientadores educativos, docentes y directores del centro educativo</w:t>
            </w:r>
            <w:r>
              <w:rPr>
                <w:rFonts w:cs="Arial"/>
                <w:sz w:val="20"/>
              </w:rPr>
              <w:t>, procurando establecer un vínculo para su posterior atención</w:t>
            </w:r>
            <w:r w:rsidRPr="00EE107C">
              <w:rPr>
                <w:rFonts w:cs="Arial"/>
                <w:sz w:val="20"/>
              </w:rPr>
              <w:t>.</w:t>
            </w:r>
            <w:r>
              <w:rPr>
                <w:rFonts w:cs="Arial"/>
                <w:i/>
                <w:sz w:val="20"/>
              </w:rPr>
              <w:t xml:space="preserve"> </w:t>
            </w:r>
          </w:p>
        </w:tc>
      </w:tr>
      <w:tr w:rsidR="00D556D9" w:rsidRPr="007D4932" w:rsidTr="005F306A">
        <w:trPr>
          <w:trHeight w:val="534"/>
        </w:trPr>
        <w:tc>
          <w:tcPr>
            <w:tcW w:w="993" w:type="dxa"/>
            <w:tcBorders>
              <w:top w:val="dotted" w:sz="4" w:space="0" w:color="auto"/>
              <w:left w:val="single" w:sz="4" w:space="0" w:color="auto"/>
              <w:bottom w:val="dotted" w:sz="4" w:space="0" w:color="auto"/>
              <w:right w:val="dotted" w:sz="4" w:space="0" w:color="auto"/>
            </w:tcBorders>
            <w:vAlign w:val="center"/>
          </w:tcPr>
          <w:p w:rsidR="00D556D9" w:rsidRPr="00224913" w:rsidRDefault="00D556D9" w:rsidP="00EE107C">
            <w:pPr>
              <w:spacing w:before="60" w:after="60"/>
              <w:ind w:left="-142" w:right="-108"/>
              <w:jc w:val="center"/>
              <w:rPr>
                <w:rFonts w:ascii="Arial" w:hAnsi="Arial" w:cs="Arial"/>
                <w:color w:val="1F497D" w:themeColor="text2"/>
                <w:sz w:val="18"/>
                <w:szCs w:val="18"/>
              </w:rPr>
            </w:pPr>
            <w:r w:rsidRPr="00224913">
              <w:rPr>
                <w:rFonts w:ascii="Arial" w:hAnsi="Arial" w:cs="Arial"/>
                <w:color w:val="1F497D" w:themeColor="text2"/>
                <w:sz w:val="18"/>
                <w:szCs w:val="18"/>
              </w:rPr>
              <w:t>5.</w:t>
            </w:r>
            <w:r w:rsidR="00EE107C">
              <w:rPr>
                <w:rFonts w:ascii="Arial" w:hAnsi="Arial" w:cs="Arial"/>
                <w:color w:val="1F497D" w:themeColor="text2"/>
                <w:sz w:val="18"/>
                <w:szCs w:val="18"/>
              </w:rPr>
              <w:t>5</w:t>
            </w:r>
          </w:p>
        </w:tc>
        <w:tc>
          <w:tcPr>
            <w:tcW w:w="1809" w:type="dxa"/>
            <w:tcBorders>
              <w:top w:val="dotted" w:sz="4" w:space="0" w:color="auto"/>
              <w:left w:val="dotted" w:sz="4" w:space="0" w:color="auto"/>
              <w:bottom w:val="dotted" w:sz="4" w:space="0" w:color="auto"/>
              <w:right w:val="dotted" w:sz="4" w:space="0" w:color="auto"/>
            </w:tcBorders>
            <w:vAlign w:val="center"/>
          </w:tcPr>
          <w:p w:rsidR="00007B1D" w:rsidRPr="00224913" w:rsidRDefault="00007B1D" w:rsidP="00007B1D">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Difusión</w:t>
            </w:r>
          </w:p>
        </w:tc>
        <w:tc>
          <w:tcPr>
            <w:tcW w:w="6956" w:type="dxa"/>
            <w:tcBorders>
              <w:top w:val="dotted" w:sz="4" w:space="0" w:color="auto"/>
              <w:left w:val="dotted" w:sz="4" w:space="0" w:color="auto"/>
              <w:bottom w:val="dotted" w:sz="4" w:space="0" w:color="auto"/>
              <w:right w:val="single" w:sz="4" w:space="0" w:color="auto"/>
            </w:tcBorders>
            <w:vAlign w:val="center"/>
          </w:tcPr>
          <w:p w:rsidR="00D556D9" w:rsidRPr="00007B1D" w:rsidRDefault="00D556D9" w:rsidP="00007B1D">
            <w:pPr>
              <w:pStyle w:val="Encabezado"/>
              <w:spacing w:before="60" w:after="60"/>
              <w:jc w:val="both"/>
              <w:rPr>
                <w:rFonts w:cs="Arial"/>
                <w:sz w:val="20"/>
              </w:rPr>
            </w:pPr>
            <w:r w:rsidRPr="00007B1D">
              <w:rPr>
                <w:rFonts w:cs="Arial"/>
                <w:sz w:val="20"/>
              </w:rPr>
              <w:t xml:space="preserve">Una vez recopilada la información de los aspirantes se alimenta la </w:t>
            </w:r>
            <w:r w:rsidRPr="007C41A6">
              <w:rPr>
                <w:rFonts w:cs="Arial"/>
                <w:i/>
                <w:sz w:val="20"/>
              </w:rPr>
              <w:t>base de datos</w:t>
            </w:r>
            <w:r w:rsidRPr="00007B1D">
              <w:rPr>
                <w:rFonts w:cs="Arial"/>
                <w:sz w:val="20"/>
              </w:rPr>
              <w:t xml:space="preserve"> </w:t>
            </w:r>
            <w:r w:rsidR="00007B1D">
              <w:rPr>
                <w:rFonts w:cs="Arial"/>
                <w:sz w:val="20"/>
              </w:rPr>
              <w:t>y se informa a los Coordinadores de Programas Académicos, Servicios Escolares y Rectoría.</w:t>
            </w:r>
          </w:p>
        </w:tc>
      </w:tr>
      <w:tr w:rsidR="00007B1D" w:rsidRPr="007D4932" w:rsidTr="005F306A">
        <w:trPr>
          <w:trHeight w:val="534"/>
        </w:trPr>
        <w:tc>
          <w:tcPr>
            <w:tcW w:w="993" w:type="dxa"/>
            <w:tcBorders>
              <w:top w:val="dotted" w:sz="4" w:space="0" w:color="auto"/>
              <w:left w:val="single" w:sz="4" w:space="0" w:color="auto"/>
              <w:bottom w:val="dotted" w:sz="4" w:space="0" w:color="auto"/>
              <w:right w:val="dotted" w:sz="4" w:space="0" w:color="auto"/>
            </w:tcBorders>
            <w:vAlign w:val="center"/>
          </w:tcPr>
          <w:p w:rsidR="00007B1D" w:rsidRPr="00224913" w:rsidRDefault="007C41A6" w:rsidP="00EE107C">
            <w:pPr>
              <w:spacing w:before="60" w:after="60"/>
              <w:ind w:left="-142" w:right="-108"/>
              <w:jc w:val="center"/>
              <w:rPr>
                <w:rFonts w:ascii="Arial" w:hAnsi="Arial" w:cs="Arial"/>
                <w:color w:val="1F497D" w:themeColor="text2"/>
                <w:sz w:val="18"/>
                <w:szCs w:val="18"/>
              </w:rPr>
            </w:pPr>
            <w:r>
              <w:rPr>
                <w:rFonts w:ascii="Arial" w:hAnsi="Arial" w:cs="Arial"/>
                <w:color w:val="1F497D" w:themeColor="text2"/>
                <w:sz w:val="18"/>
                <w:szCs w:val="18"/>
              </w:rPr>
              <w:lastRenderedPageBreak/>
              <w:t>5.6</w:t>
            </w:r>
          </w:p>
        </w:tc>
        <w:tc>
          <w:tcPr>
            <w:tcW w:w="1809" w:type="dxa"/>
            <w:tcBorders>
              <w:top w:val="dotted" w:sz="4" w:space="0" w:color="auto"/>
              <w:left w:val="dotted" w:sz="4" w:space="0" w:color="auto"/>
              <w:bottom w:val="dotted" w:sz="4" w:space="0" w:color="auto"/>
              <w:right w:val="dotted" w:sz="4" w:space="0" w:color="auto"/>
            </w:tcBorders>
            <w:vAlign w:val="center"/>
          </w:tcPr>
          <w:p w:rsidR="00007B1D" w:rsidRDefault="00007B1D" w:rsidP="00007B1D">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Difusión</w:t>
            </w:r>
          </w:p>
          <w:p w:rsidR="00007B1D" w:rsidRDefault="00007B1D" w:rsidP="00007B1D">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Divulgación</w:t>
            </w:r>
          </w:p>
        </w:tc>
        <w:tc>
          <w:tcPr>
            <w:tcW w:w="6956" w:type="dxa"/>
            <w:tcBorders>
              <w:top w:val="dotted" w:sz="4" w:space="0" w:color="auto"/>
              <w:left w:val="dotted" w:sz="4" w:space="0" w:color="auto"/>
              <w:bottom w:val="dotted" w:sz="4" w:space="0" w:color="auto"/>
              <w:right w:val="single" w:sz="4" w:space="0" w:color="auto"/>
            </w:tcBorders>
            <w:vAlign w:val="center"/>
          </w:tcPr>
          <w:p w:rsidR="00007B1D" w:rsidRPr="00007B1D" w:rsidRDefault="00007B1D" w:rsidP="00007B1D">
            <w:pPr>
              <w:pStyle w:val="Encabezado"/>
              <w:spacing w:before="60" w:after="60"/>
              <w:jc w:val="both"/>
              <w:rPr>
                <w:rFonts w:cs="Arial"/>
                <w:sz w:val="20"/>
              </w:rPr>
            </w:pPr>
            <w:r>
              <w:rPr>
                <w:rFonts w:cs="Arial"/>
                <w:sz w:val="20"/>
              </w:rPr>
              <w:t>I</w:t>
            </w:r>
            <w:r w:rsidRPr="00007B1D">
              <w:rPr>
                <w:rFonts w:cs="Arial"/>
                <w:sz w:val="20"/>
              </w:rPr>
              <w:t xml:space="preserve">nicia </w:t>
            </w:r>
            <w:r>
              <w:rPr>
                <w:rFonts w:cs="Arial"/>
                <w:sz w:val="20"/>
              </w:rPr>
              <w:t xml:space="preserve">la promoción de los programas de licenciatura, con el seguimiento de los interesados </w:t>
            </w:r>
            <w:r w:rsidRPr="00007B1D">
              <w:rPr>
                <w:rFonts w:cs="Arial"/>
                <w:sz w:val="20"/>
              </w:rPr>
              <w:t>por medio de envío de boletines informativos y de difusión por redes sociales.</w:t>
            </w:r>
          </w:p>
        </w:tc>
      </w:tr>
      <w:tr w:rsidR="00007B1D" w:rsidRPr="00D72807" w:rsidTr="005F306A">
        <w:trPr>
          <w:trHeight w:val="714"/>
        </w:trPr>
        <w:tc>
          <w:tcPr>
            <w:tcW w:w="993" w:type="dxa"/>
            <w:tcBorders>
              <w:top w:val="dotted" w:sz="4" w:space="0" w:color="auto"/>
              <w:left w:val="single" w:sz="4" w:space="0" w:color="auto"/>
              <w:bottom w:val="single" w:sz="4" w:space="0" w:color="auto"/>
              <w:right w:val="dotted" w:sz="4" w:space="0" w:color="auto"/>
            </w:tcBorders>
            <w:vAlign w:val="center"/>
          </w:tcPr>
          <w:p w:rsidR="00007B1D" w:rsidRPr="00224913" w:rsidRDefault="00007B1D" w:rsidP="007C41A6">
            <w:pPr>
              <w:spacing w:before="60" w:after="60"/>
              <w:ind w:left="-142" w:right="-108"/>
              <w:jc w:val="center"/>
              <w:rPr>
                <w:rFonts w:ascii="Arial" w:hAnsi="Arial" w:cs="Arial"/>
                <w:color w:val="1F497D" w:themeColor="text2"/>
                <w:sz w:val="18"/>
                <w:szCs w:val="18"/>
              </w:rPr>
            </w:pPr>
            <w:r w:rsidRPr="00224913">
              <w:rPr>
                <w:rFonts w:ascii="Arial" w:hAnsi="Arial" w:cs="Arial"/>
                <w:color w:val="1F497D" w:themeColor="text2"/>
                <w:sz w:val="18"/>
                <w:szCs w:val="18"/>
              </w:rPr>
              <w:t>5.</w:t>
            </w:r>
            <w:r w:rsidR="007C41A6">
              <w:rPr>
                <w:rFonts w:ascii="Arial" w:hAnsi="Arial" w:cs="Arial"/>
                <w:color w:val="1F497D" w:themeColor="text2"/>
                <w:sz w:val="18"/>
                <w:szCs w:val="18"/>
              </w:rPr>
              <w:t>7</w:t>
            </w:r>
          </w:p>
        </w:tc>
        <w:tc>
          <w:tcPr>
            <w:tcW w:w="1809" w:type="dxa"/>
            <w:tcBorders>
              <w:top w:val="dotted" w:sz="4" w:space="0" w:color="auto"/>
              <w:left w:val="dotted" w:sz="4" w:space="0" w:color="auto"/>
              <w:bottom w:val="single" w:sz="4" w:space="0" w:color="auto"/>
              <w:right w:val="dotted" w:sz="4" w:space="0" w:color="auto"/>
            </w:tcBorders>
            <w:vAlign w:val="center"/>
          </w:tcPr>
          <w:p w:rsidR="00007B1D" w:rsidRDefault="00007B1D" w:rsidP="00007B1D">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Coordinación de Difusión</w:t>
            </w:r>
          </w:p>
          <w:p w:rsidR="00007B1D" w:rsidRPr="00224913" w:rsidRDefault="00007B1D" w:rsidP="00007B1D">
            <w:pPr>
              <w:spacing w:before="60" w:after="60"/>
              <w:jc w:val="center"/>
              <w:rPr>
                <w:rFonts w:ascii="Arial" w:hAnsi="Arial" w:cs="Arial"/>
                <w:color w:val="1F497D" w:themeColor="text2"/>
                <w:sz w:val="18"/>
                <w:szCs w:val="18"/>
              </w:rPr>
            </w:pPr>
            <w:r>
              <w:rPr>
                <w:rFonts w:ascii="Arial" w:hAnsi="Arial" w:cs="Arial"/>
                <w:color w:val="1F497D" w:themeColor="text2"/>
                <w:sz w:val="18"/>
                <w:szCs w:val="18"/>
              </w:rPr>
              <w:t>Coordinadores de Programas Académicos</w:t>
            </w:r>
          </w:p>
        </w:tc>
        <w:tc>
          <w:tcPr>
            <w:tcW w:w="6956" w:type="dxa"/>
            <w:tcBorders>
              <w:top w:val="dotted" w:sz="4" w:space="0" w:color="auto"/>
              <w:left w:val="dotted" w:sz="4" w:space="0" w:color="auto"/>
              <w:bottom w:val="single" w:sz="4" w:space="0" w:color="auto"/>
              <w:right w:val="single" w:sz="4" w:space="0" w:color="auto"/>
            </w:tcBorders>
            <w:vAlign w:val="center"/>
          </w:tcPr>
          <w:p w:rsidR="00007B1D" w:rsidRPr="00007B1D" w:rsidRDefault="00007B1D" w:rsidP="00007B1D">
            <w:pPr>
              <w:spacing w:before="60" w:after="60"/>
              <w:jc w:val="both"/>
              <w:rPr>
                <w:rFonts w:ascii="Arial" w:hAnsi="Arial" w:cs="Arial"/>
                <w:sz w:val="20"/>
                <w:szCs w:val="20"/>
              </w:rPr>
            </w:pPr>
            <w:r w:rsidRPr="00007B1D">
              <w:rPr>
                <w:rFonts w:ascii="Arial" w:hAnsi="Arial" w:cs="Arial"/>
                <w:sz w:val="20"/>
                <w:szCs w:val="20"/>
              </w:rPr>
              <w:t>P</w:t>
            </w:r>
            <w:r>
              <w:rPr>
                <w:rFonts w:ascii="Arial" w:hAnsi="Arial" w:cs="Arial"/>
                <w:sz w:val="20"/>
                <w:szCs w:val="20"/>
              </w:rPr>
              <w:t>l</w:t>
            </w:r>
            <w:r w:rsidRPr="00007B1D">
              <w:rPr>
                <w:rFonts w:ascii="Arial" w:hAnsi="Arial" w:cs="Arial"/>
                <w:sz w:val="20"/>
                <w:szCs w:val="20"/>
              </w:rPr>
              <w:t xml:space="preserve">anean y reciben visitas de estudiantes a las instalaciones de la UIET manteniendo el registro en la </w:t>
            </w:r>
            <w:r w:rsidRPr="007C41A6">
              <w:rPr>
                <w:rFonts w:ascii="Arial" w:hAnsi="Arial" w:cs="Arial"/>
                <w:i/>
                <w:sz w:val="20"/>
                <w:szCs w:val="20"/>
              </w:rPr>
              <w:t>base de datos de los interesados</w:t>
            </w:r>
            <w:r w:rsidRPr="00007B1D">
              <w:rPr>
                <w:rFonts w:ascii="Arial" w:hAnsi="Arial" w:cs="Arial"/>
                <w:sz w:val="20"/>
                <w:szCs w:val="20"/>
              </w:rPr>
              <w:t>.</w:t>
            </w:r>
          </w:p>
          <w:p w:rsidR="00007B1D" w:rsidRPr="00007B1D" w:rsidRDefault="00007B1D" w:rsidP="00007B1D">
            <w:pPr>
              <w:spacing w:before="60" w:after="60"/>
              <w:jc w:val="both"/>
              <w:rPr>
                <w:rFonts w:ascii="Arial" w:hAnsi="Arial" w:cs="Arial"/>
                <w:sz w:val="20"/>
                <w:szCs w:val="20"/>
              </w:rPr>
            </w:pPr>
            <w:r w:rsidRPr="00007B1D">
              <w:rPr>
                <w:rFonts w:ascii="Arial" w:hAnsi="Arial" w:cs="Arial"/>
                <w:sz w:val="20"/>
                <w:szCs w:val="20"/>
              </w:rPr>
              <w:t>Realizan un recorrido por las instalaciones y desarrollan actividades relacionadas con la terminal y capacitación del plantel.</w:t>
            </w:r>
          </w:p>
        </w:tc>
      </w:tr>
    </w:tbl>
    <w:p w:rsidR="00D556D9" w:rsidRPr="00B43B58" w:rsidRDefault="00214284" w:rsidP="00D556D9">
      <w:pPr>
        <w:spacing w:before="120" w:after="120"/>
        <w:jc w:val="both"/>
        <w:rPr>
          <w:rFonts w:ascii="Arial" w:hAnsi="Arial" w:cs="Arial"/>
          <w:b/>
          <w:sz w:val="20"/>
          <w:szCs w:val="20"/>
        </w:rPr>
      </w:pPr>
      <w:r w:rsidRPr="00B43B58">
        <w:rPr>
          <w:rFonts w:ascii="Arial" w:hAnsi="Arial" w:cs="Arial"/>
          <w:b/>
          <w:sz w:val="20"/>
          <w:szCs w:val="20"/>
        </w:rPr>
        <w:t xml:space="preserve">Fin </w:t>
      </w:r>
    </w:p>
    <w:p w:rsidR="00D556D9" w:rsidRPr="00D72807" w:rsidRDefault="00D556D9" w:rsidP="00D556D9">
      <w:pPr>
        <w:rPr>
          <w:rFonts w:ascii="Arial" w:hAnsi="Arial" w:cs="Arial"/>
          <w:sz w:val="20"/>
          <w:szCs w:val="20"/>
        </w:rPr>
      </w:pPr>
    </w:p>
    <w:p w:rsidR="00D556D9" w:rsidRDefault="00D556D9" w:rsidP="00D556D9">
      <w:pPr>
        <w:jc w:val="both"/>
        <w:rPr>
          <w:rFonts w:ascii="Arial" w:hAnsi="Arial" w:cs="Arial"/>
          <w:bCs/>
          <w:sz w:val="20"/>
          <w:szCs w:val="20"/>
          <w:lang w:val="es-ES_tradnl"/>
        </w:rPr>
      </w:pPr>
    </w:p>
    <w:p w:rsidR="007C41A6" w:rsidRPr="00D72807" w:rsidRDefault="007C41A6" w:rsidP="00D556D9">
      <w:pPr>
        <w:jc w:val="both"/>
        <w:rPr>
          <w:rFonts w:ascii="Arial" w:hAnsi="Arial" w:cs="Arial"/>
          <w:bCs/>
          <w:sz w:val="20"/>
          <w:szCs w:val="20"/>
          <w:lang w:val="es-ES_tradnl"/>
        </w:rPr>
      </w:pPr>
    </w:p>
    <w:p w:rsidR="00D556D9" w:rsidRPr="00D72807" w:rsidRDefault="00D556D9" w:rsidP="00D556D9">
      <w:pPr>
        <w:jc w:val="both"/>
        <w:rPr>
          <w:rFonts w:ascii="Arial" w:hAnsi="Arial" w:cs="Arial"/>
          <w:b/>
          <w:bCs/>
          <w:sz w:val="20"/>
          <w:szCs w:val="20"/>
          <w:lang w:val="es-ES_tradnl"/>
        </w:rPr>
      </w:pPr>
      <w:r w:rsidRPr="00D72807">
        <w:rPr>
          <w:rFonts w:ascii="Arial" w:hAnsi="Arial" w:cs="Arial"/>
          <w:b/>
          <w:bCs/>
          <w:sz w:val="20"/>
          <w:szCs w:val="20"/>
          <w:lang w:val="es-ES_tradnl"/>
        </w:rPr>
        <w:t xml:space="preserve">6. </w:t>
      </w:r>
      <w:r w:rsidR="00214284" w:rsidRPr="00D72807">
        <w:rPr>
          <w:rFonts w:ascii="Arial" w:hAnsi="Arial" w:cs="Arial"/>
          <w:b/>
          <w:bCs/>
          <w:sz w:val="20"/>
          <w:szCs w:val="20"/>
          <w:lang w:val="es-ES_tradnl"/>
        </w:rPr>
        <w:t>Documentos de referencia (</w:t>
      </w:r>
      <w:r w:rsidR="00D72807" w:rsidRPr="00D72807">
        <w:rPr>
          <w:rFonts w:ascii="Arial" w:hAnsi="Arial" w:cs="Arial"/>
          <w:b/>
          <w:bCs/>
          <w:sz w:val="20"/>
          <w:szCs w:val="20"/>
          <w:lang w:val="es-ES_tradnl"/>
        </w:rPr>
        <w:t>interacción</w:t>
      </w:r>
      <w:r w:rsidR="00214284" w:rsidRPr="00D72807">
        <w:rPr>
          <w:rFonts w:ascii="Arial" w:hAnsi="Arial" w:cs="Arial"/>
          <w:b/>
          <w:bCs/>
          <w:sz w:val="20"/>
          <w:szCs w:val="20"/>
          <w:lang w:val="es-ES_tradnl"/>
        </w:rPr>
        <w:t xml:space="preserve"> con otros documentos)</w:t>
      </w: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38"/>
        <w:gridCol w:w="7452"/>
      </w:tblGrid>
      <w:tr w:rsidR="00D556D9" w:rsidRPr="00D72807" w:rsidTr="00FE452B">
        <w:trPr>
          <w:trHeight w:val="284"/>
        </w:trPr>
        <w:tc>
          <w:tcPr>
            <w:tcW w:w="2338" w:type="dxa"/>
            <w:shd w:val="clear" w:color="auto" w:fill="D9D9D9"/>
            <w:vAlign w:val="center"/>
          </w:tcPr>
          <w:p w:rsidR="00D556D9" w:rsidRPr="00D72807" w:rsidRDefault="00FE452B" w:rsidP="00FE452B">
            <w:pPr>
              <w:pStyle w:val="Encabezado"/>
              <w:jc w:val="center"/>
              <w:rPr>
                <w:rFonts w:cs="Arial"/>
                <w:b/>
                <w:bCs/>
                <w:sz w:val="18"/>
                <w:szCs w:val="18"/>
              </w:rPr>
            </w:pPr>
            <w:r>
              <w:rPr>
                <w:rFonts w:cs="Arial"/>
                <w:b/>
                <w:bCs/>
                <w:sz w:val="18"/>
                <w:szCs w:val="18"/>
              </w:rPr>
              <w:t xml:space="preserve">Responsable </w:t>
            </w:r>
          </w:p>
        </w:tc>
        <w:tc>
          <w:tcPr>
            <w:tcW w:w="7452" w:type="dxa"/>
            <w:shd w:val="clear" w:color="auto" w:fill="D9D9D9"/>
            <w:vAlign w:val="center"/>
          </w:tcPr>
          <w:p w:rsidR="00D556D9" w:rsidRPr="00D72807" w:rsidRDefault="00D556D9" w:rsidP="009A5805">
            <w:pPr>
              <w:pStyle w:val="Encabezado"/>
              <w:jc w:val="center"/>
              <w:rPr>
                <w:rFonts w:cs="Arial"/>
                <w:b/>
                <w:bCs/>
                <w:sz w:val="18"/>
                <w:szCs w:val="18"/>
              </w:rPr>
            </w:pPr>
            <w:r w:rsidRPr="00D72807">
              <w:rPr>
                <w:rFonts w:cs="Arial"/>
                <w:b/>
                <w:bCs/>
                <w:sz w:val="18"/>
                <w:szCs w:val="18"/>
              </w:rPr>
              <w:t>Proceso o documento</w:t>
            </w:r>
          </w:p>
        </w:tc>
      </w:tr>
      <w:tr w:rsidR="00D556D9" w:rsidRPr="00D72807" w:rsidTr="00FE452B">
        <w:trPr>
          <w:trHeight w:val="179"/>
        </w:trPr>
        <w:tc>
          <w:tcPr>
            <w:tcW w:w="2338" w:type="dxa"/>
            <w:vAlign w:val="center"/>
          </w:tcPr>
          <w:p w:rsidR="00D556D9" w:rsidRPr="007C41A6" w:rsidRDefault="007C41A6" w:rsidP="009A5805">
            <w:pPr>
              <w:spacing w:before="60" w:after="60"/>
              <w:jc w:val="center"/>
              <w:rPr>
                <w:rFonts w:ascii="Arial" w:hAnsi="Arial" w:cs="Arial"/>
                <w:sz w:val="20"/>
                <w:szCs w:val="20"/>
              </w:rPr>
            </w:pPr>
            <w:r w:rsidRPr="007C41A6">
              <w:rPr>
                <w:rFonts w:ascii="Arial" w:hAnsi="Arial" w:cs="Arial"/>
                <w:sz w:val="20"/>
                <w:szCs w:val="20"/>
              </w:rPr>
              <w:t>Dirección de la División Académica</w:t>
            </w:r>
          </w:p>
        </w:tc>
        <w:tc>
          <w:tcPr>
            <w:tcW w:w="7452" w:type="dxa"/>
          </w:tcPr>
          <w:p w:rsidR="00D556D9" w:rsidRPr="00D72807" w:rsidRDefault="00235543" w:rsidP="009A5805">
            <w:pPr>
              <w:tabs>
                <w:tab w:val="left" w:pos="726"/>
                <w:tab w:val="left" w:pos="759"/>
              </w:tabs>
              <w:suppressAutoHyphens/>
              <w:autoSpaceDE w:val="0"/>
              <w:spacing w:before="60" w:after="60"/>
              <w:jc w:val="both"/>
              <w:rPr>
                <w:rFonts w:ascii="Arial" w:hAnsi="Arial" w:cs="Arial"/>
                <w:sz w:val="20"/>
                <w:szCs w:val="20"/>
              </w:rPr>
            </w:pPr>
            <w:r>
              <w:rPr>
                <w:rFonts w:ascii="Arial" w:hAnsi="Arial" w:cs="Arial"/>
                <w:sz w:val="20"/>
                <w:szCs w:val="20"/>
              </w:rPr>
              <w:t>Manual de O</w:t>
            </w:r>
            <w:r w:rsidR="00D556D9" w:rsidRPr="00D72807">
              <w:rPr>
                <w:rFonts w:ascii="Arial" w:hAnsi="Arial" w:cs="Arial"/>
                <w:sz w:val="20"/>
                <w:szCs w:val="20"/>
              </w:rPr>
              <w:t xml:space="preserve">rganización de la </w:t>
            </w:r>
            <w:r w:rsidR="007519BA">
              <w:rPr>
                <w:rFonts w:ascii="Arial" w:hAnsi="Arial" w:cs="Arial"/>
                <w:sz w:val="20"/>
                <w:szCs w:val="20"/>
              </w:rPr>
              <w:t>Universidad Intercultural del Estado de Tabasco</w:t>
            </w:r>
          </w:p>
        </w:tc>
      </w:tr>
      <w:tr w:rsidR="00C15063" w:rsidRPr="00D72807" w:rsidTr="00FE452B">
        <w:trPr>
          <w:trHeight w:val="179"/>
        </w:trPr>
        <w:tc>
          <w:tcPr>
            <w:tcW w:w="2338" w:type="dxa"/>
            <w:vAlign w:val="center"/>
          </w:tcPr>
          <w:p w:rsidR="00C15063" w:rsidRPr="007C41A6" w:rsidRDefault="00C15063" w:rsidP="009A5805">
            <w:pPr>
              <w:spacing w:before="60" w:after="60"/>
              <w:jc w:val="center"/>
              <w:rPr>
                <w:rFonts w:ascii="Arial" w:hAnsi="Arial" w:cs="Arial"/>
                <w:sz w:val="20"/>
                <w:szCs w:val="20"/>
              </w:rPr>
            </w:pPr>
            <w:r w:rsidRPr="007C41A6">
              <w:rPr>
                <w:rFonts w:ascii="Arial" w:hAnsi="Arial" w:cs="Arial"/>
                <w:sz w:val="20"/>
                <w:szCs w:val="20"/>
              </w:rPr>
              <w:t>Dirección de la División Académica</w:t>
            </w:r>
          </w:p>
        </w:tc>
        <w:tc>
          <w:tcPr>
            <w:tcW w:w="7452" w:type="dxa"/>
          </w:tcPr>
          <w:p w:rsidR="00C15063" w:rsidRDefault="00C15063" w:rsidP="009A5805">
            <w:pPr>
              <w:tabs>
                <w:tab w:val="left" w:pos="726"/>
                <w:tab w:val="left" w:pos="759"/>
              </w:tabs>
              <w:suppressAutoHyphens/>
              <w:autoSpaceDE w:val="0"/>
              <w:spacing w:before="60" w:after="60"/>
              <w:jc w:val="both"/>
              <w:rPr>
                <w:rFonts w:ascii="Arial" w:hAnsi="Arial" w:cs="Arial"/>
                <w:sz w:val="20"/>
                <w:szCs w:val="20"/>
              </w:rPr>
            </w:pPr>
            <w:r>
              <w:rPr>
                <w:rFonts w:ascii="Arial" w:hAnsi="Arial" w:cs="Arial"/>
                <w:sz w:val="20"/>
                <w:szCs w:val="20"/>
              </w:rPr>
              <w:t>Plan de Desarrollo Institucional</w:t>
            </w:r>
          </w:p>
        </w:tc>
      </w:tr>
    </w:tbl>
    <w:p w:rsidR="00D556D9" w:rsidRDefault="00D556D9" w:rsidP="00D556D9">
      <w:pPr>
        <w:jc w:val="both"/>
        <w:rPr>
          <w:rFonts w:ascii="Arial" w:hAnsi="Arial" w:cs="Arial"/>
          <w:sz w:val="20"/>
          <w:szCs w:val="20"/>
        </w:rPr>
      </w:pPr>
    </w:p>
    <w:p w:rsidR="00C15063" w:rsidRDefault="00C15063" w:rsidP="00D556D9">
      <w:pPr>
        <w:jc w:val="both"/>
        <w:rPr>
          <w:rFonts w:ascii="Arial" w:hAnsi="Arial" w:cs="Arial"/>
          <w:sz w:val="20"/>
          <w:szCs w:val="20"/>
        </w:rPr>
      </w:pPr>
    </w:p>
    <w:p w:rsidR="00D556D9" w:rsidRDefault="00D556D9" w:rsidP="00D556D9">
      <w:pPr>
        <w:jc w:val="both"/>
        <w:rPr>
          <w:rFonts w:ascii="Arial" w:hAnsi="Arial" w:cs="Arial"/>
          <w:sz w:val="20"/>
          <w:szCs w:val="20"/>
        </w:rPr>
      </w:pPr>
    </w:p>
    <w:p w:rsidR="007C41A6" w:rsidRDefault="007C41A6" w:rsidP="00D556D9">
      <w:pPr>
        <w:jc w:val="both"/>
        <w:rPr>
          <w:rFonts w:ascii="Arial" w:hAnsi="Arial" w:cs="Arial"/>
          <w:sz w:val="20"/>
          <w:szCs w:val="20"/>
        </w:rPr>
      </w:pPr>
    </w:p>
    <w:p w:rsidR="005F306A" w:rsidRPr="00D72807" w:rsidRDefault="005F306A" w:rsidP="00D556D9">
      <w:pPr>
        <w:jc w:val="both"/>
        <w:rPr>
          <w:rFonts w:ascii="Arial" w:hAnsi="Arial" w:cs="Arial"/>
          <w:sz w:val="20"/>
          <w:szCs w:val="20"/>
        </w:rPr>
      </w:pPr>
    </w:p>
    <w:p w:rsidR="00D556D9" w:rsidRPr="00D72807" w:rsidRDefault="00D556D9" w:rsidP="00D556D9">
      <w:pPr>
        <w:pStyle w:val="Ttulo1"/>
        <w:rPr>
          <w:rFonts w:cs="Arial"/>
          <w:sz w:val="20"/>
        </w:rPr>
      </w:pPr>
      <w:r w:rsidRPr="00D72807">
        <w:rPr>
          <w:rFonts w:cs="Arial"/>
          <w:sz w:val="20"/>
        </w:rPr>
        <w:t xml:space="preserve">7. </w:t>
      </w:r>
      <w:r w:rsidR="00214284" w:rsidRPr="00D72807">
        <w:rPr>
          <w:rFonts w:cs="Arial"/>
          <w:sz w:val="20"/>
        </w:rPr>
        <w:t>Control de registros</w:t>
      </w: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7452"/>
      </w:tblGrid>
      <w:tr w:rsidR="00D72807" w:rsidRPr="00D72807" w:rsidTr="00FE452B">
        <w:trPr>
          <w:tblHeader/>
        </w:trPr>
        <w:tc>
          <w:tcPr>
            <w:tcW w:w="2338" w:type="dxa"/>
            <w:shd w:val="clear" w:color="auto" w:fill="D9D9D9"/>
            <w:vAlign w:val="center"/>
          </w:tcPr>
          <w:p w:rsidR="00D72807" w:rsidRPr="00D72807" w:rsidRDefault="00FE452B" w:rsidP="00FE452B">
            <w:pPr>
              <w:jc w:val="center"/>
              <w:rPr>
                <w:rFonts w:ascii="Arial" w:hAnsi="Arial" w:cs="Arial"/>
                <w:b/>
                <w:sz w:val="18"/>
                <w:szCs w:val="18"/>
              </w:rPr>
            </w:pPr>
            <w:r>
              <w:rPr>
                <w:rFonts w:ascii="Arial" w:hAnsi="Arial" w:cs="Arial"/>
                <w:b/>
                <w:sz w:val="18"/>
                <w:szCs w:val="18"/>
              </w:rPr>
              <w:t>Responsable</w:t>
            </w:r>
          </w:p>
        </w:tc>
        <w:tc>
          <w:tcPr>
            <w:tcW w:w="7452" w:type="dxa"/>
            <w:shd w:val="clear" w:color="auto" w:fill="D9D9D9"/>
            <w:vAlign w:val="center"/>
          </w:tcPr>
          <w:p w:rsidR="00D72807" w:rsidRPr="00D72807" w:rsidRDefault="00D72807" w:rsidP="009A5805">
            <w:pPr>
              <w:jc w:val="center"/>
              <w:rPr>
                <w:rFonts w:ascii="Arial" w:hAnsi="Arial" w:cs="Arial"/>
                <w:b/>
                <w:sz w:val="18"/>
                <w:szCs w:val="18"/>
              </w:rPr>
            </w:pPr>
            <w:r w:rsidRPr="00D72807">
              <w:rPr>
                <w:rFonts w:ascii="Arial" w:hAnsi="Arial" w:cs="Arial"/>
                <w:b/>
                <w:sz w:val="18"/>
                <w:szCs w:val="18"/>
              </w:rPr>
              <w:t>Registro</w:t>
            </w:r>
          </w:p>
        </w:tc>
      </w:tr>
      <w:tr w:rsidR="00D72807" w:rsidRPr="00D72807" w:rsidTr="00FE452B">
        <w:trPr>
          <w:trHeight w:val="281"/>
        </w:trPr>
        <w:tc>
          <w:tcPr>
            <w:tcW w:w="2338" w:type="dxa"/>
            <w:vAlign w:val="center"/>
          </w:tcPr>
          <w:p w:rsidR="00D72807" w:rsidRPr="005042D2" w:rsidRDefault="007C41A6" w:rsidP="00D72807">
            <w:pPr>
              <w:pStyle w:val="Encabezado"/>
              <w:spacing w:before="40" w:after="40"/>
              <w:jc w:val="center"/>
              <w:rPr>
                <w:rFonts w:cs="Arial"/>
                <w:sz w:val="20"/>
              </w:rPr>
            </w:pPr>
            <w:r w:rsidRPr="007C41A6">
              <w:rPr>
                <w:rFonts w:cs="Arial"/>
                <w:sz w:val="20"/>
              </w:rPr>
              <w:t>Coordinación de Difusión</w:t>
            </w:r>
          </w:p>
        </w:tc>
        <w:tc>
          <w:tcPr>
            <w:tcW w:w="7452" w:type="dxa"/>
            <w:vAlign w:val="center"/>
          </w:tcPr>
          <w:p w:rsidR="00D72807" w:rsidRPr="007C41A6" w:rsidRDefault="007C41A6" w:rsidP="007C41A6">
            <w:pPr>
              <w:pStyle w:val="Encabezado"/>
              <w:spacing w:before="60" w:after="60"/>
              <w:jc w:val="both"/>
              <w:rPr>
                <w:rFonts w:cs="Arial"/>
                <w:bCs/>
                <w:sz w:val="20"/>
                <w:lang w:val="es-ES_tradnl"/>
              </w:rPr>
            </w:pPr>
            <w:r w:rsidRPr="007C41A6">
              <w:rPr>
                <w:rFonts w:cs="Arial"/>
                <w:bCs/>
                <w:sz w:val="20"/>
                <w:lang w:val="es-ES_tradnl"/>
              </w:rPr>
              <w:t>Plan de Difusión</w:t>
            </w:r>
          </w:p>
        </w:tc>
      </w:tr>
      <w:tr w:rsidR="00EE327D" w:rsidRPr="00D72807" w:rsidTr="00FE452B">
        <w:trPr>
          <w:trHeight w:val="281"/>
        </w:trPr>
        <w:tc>
          <w:tcPr>
            <w:tcW w:w="2338" w:type="dxa"/>
            <w:vAlign w:val="center"/>
          </w:tcPr>
          <w:p w:rsidR="00EE327D" w:rsidRPr="005042D2" w:rsidRDefault="007C41A6" w:rsidP="00D72807">
            <w:pPr>
              <w:pStyle w:val="Encabezado"/>
              <w:spacing w:before="40" w:after="40"/>
              <w:jc w:val="center"/>
              <w:rPr>
                <w:rFonts w:cs="Arial"/>
                <w:sz w:val="20"/>
              </w:rPr>
            </w:pPr>
            <w:r w:rsidRPr="007C41A6">
              <w:rPr>
                <w:rFonts w:cs="Arial"/>
                <w:sz w:val="20"/>
              </w:rPr>
              <w:t>Coordinación de Difusión</w:t>
            </w:r>
          </w:p>
        </w:tc>
        <w:tc>
          <w:tcPr>
            <w:tcW w:w="7452" w:type="dxa"/>
            <w:vAlign w:val="center"/>
          </w:tcPr>
          <w:p w:rsidR="00EE327D" w:rsidRPr="005042D2" w:rsidRDefault="007C41A6" w:rsidP="007C41A6">
            <w:pPr>
              <w:pStyle w:val="Encabezado"/>
              <w:spacing w:before="60" w:after="60"/>
              <w:jc w:val="both"/>
              <w:rPr>
                <w:rFonts w:cs="Arial"/>
                <w:sz w:val="20"/>
              </w:rPr>
            </w:pPr>
            <w:r w:rsidRPr="007C41A6">
              <w:rPr>
                <w:rFonts w:cs="Arial"/>
                <w:sz w:val="20"/>
              </w:rPr>
              <w:t>Registro de Interesados</w:t>
            </w:r>
          </w:p>
        </w:tc>
      </w:tr>
      <w:tr w:rsidR="00D72807" w:rsidRPr="00D72807" w:rsidTr="00FE452B">
        <w:trPr>
          <w:trHeight w:val="281"/>
        </w:trPr>
        <w:tc>
          <w:tcPr>
            <w:tcW w:w="2338" w:type="dxa"/>
            <w:vAlign w:val="center"/>
          </w:tcPr>
          <w:p w:rsidR="00D72807" w:rsidRPr="005042D2" w:rsidRDefault="007C41A6" w:rsidP="00D72807">
            <w:pPr>
              <w:spacing w:before="60" w:after="60"/>
              <w:jc w:val="center"/>
              <w:rPr>
                <w:rFonts w:ascii="Arial" w:hAnsi="Arial" w:cs="Arial"/>
                <w:sz w:val="20"/>
                <w:szCs w:val="20"/>
              </w:rPr>
            </w:pPr>
            <w:r w:rsidRPr="007C41A6">
              <w:rPr>
                <w:rFonts w:ascii="Arial" w:hAnsi="Arial" w:cs="Arial"/>
                <w:sz w:val="20"/>
                <w:szCs w:val="20"/>
              </w:rPr>
              <w:t>Coordinación de Difusión</w:t>
            </w:r>
          </w:p>
        </w:tc>
        <w:tc>
          <w:tcPr>
            <w:tcW w:w="7452" w:type="dxa"/>
            <w:vAlign w:val="center"/>
          </w:tcPr>
          <w:p w:rsidR="00D72807" w:rsidRPr="005042D2" w:rsidRDefault="007C41A6" w:rsidP="007C41A6">
            <w:pPr>
              <w:pStyle w:val="Encabezado"/>
              <w:spacing w:before="60" w:after="60"/>
              <w:jc w:val="both"/>
              <w:rPr>
                <w:rFonts w:cs="Arial"/>
                <w:sz w:val="20"/>
              </w:rPr>
            </w:pPr>
            <w:r w:rsidRPr="007C41A6">
              <w:rPr>
                <w:rFonts w:cs="Arial"/>
                <w:sz w:val="20"/>
              </w:rPr>
              <w:t>Portafolio de Servicios</w:t>
            </w:r>
          </w:p>
        </w:tc>
      </w:tr>
      <w:tr w:rsidR="00C64082" w:rsidRPr="00D72807" w:rsidTr="00FE452B">
        <w:trPr>
          <w:trHeight w:val="281"/>
        </w:trPr>
        <w:tc>
          <w:tcPr>
            <w:tcW w:w="2338" w:type="dxa"/>
            <w:vAlign w:val="center"/>
          </w:tcPr>
          <w:p w:rsidR="00C64082" w:rsidRPr="005042D2" w:rsidRDefault="007C41A6" w:rsidP="00D72807">
            <w:pPr>
              <w:spacing w:before="60" w:after="60"/>
              <w:jc w:val="center"/>
              <w:rPr>
                <w:rFonts w:ascii="Arial" w:hAnsi="Arial" w:cs="Arial"/>
                <w:sz w:val="20"/>
                <w:szCs w:val="20"/>
              </w:rPr>
            </w:pPr>
            <w:r w:rsidRPr="007C41A6">
              <w:rPr>
                <w:rFonts w:ascii="Arial" w:hAnsi="Arial" w:cs="Arial"/>
                <w:sz w:val="20"/>
                <w:szCs w:val="20"/>
              </w:rPr>
              <w:t>Coordinación de Difusión</w:t>
            </w:r>
          </w:p>
        </w:tc>
        <w:tc>
          <w:tcPr>
            <w:tcW w:w="7452" w:type="dxa"/>
            <w:vAlign w:val="center"/>
          </w:tcPr>
          <w:p w:rsidR="00C64082" w:rsidRPr="007C41A6" w:rsidRDefault="007C41A6" w:rsidP="007C41A6">
            <w:pPr>
              <w:spacing w:before="60" w:after="60"/>
              <w:jc w:val="both"/>
              <w:rPr>
                <w:rFonts w:ascii="Arial" w:hAnsi="Arial" w:cs="Arial"/>
                <w:sz w:val="20"/>
                <w:szCs w:val="20"/>
              </w:rPr>
            </w:pPr>
            <w:r w:rsidRPr="007C41A6">
              <w:rPr>
                <w:rFonts w:ascii="Arial" w:hAnsi="Arial" w:cs="Arial"/>
                <w:sz w:val="20"/>
                <w:szCs w:val="20"/>
              </w:rPr>
              <w:t>Base de datos de los interesados.</w:t>
            </w:r>
          </w:p>
        </w:tc>
      </w:tr>
    </w:tbl>
    <w:p w:rsidR="00D556D9" w:rsidRDefault="00D556D9" w:rsidP="00D556D9">
      <w:pPr>
        <w:jc w:val="both"/>
        <w:rPr>
          <w:rFonts w:ascii="Arial" w:hAnsi="Arial" w:cs="Arial"/>
          <w:bCs/>
          <w:sz w:val="20"/>
          <w:szCs w:val="20"/>
          <w:lang w:val="es-ES_tradnl"/>
        </w:rPr>
      </w:pPr>
    </w:p>
    <w:p w:rsidR="007C41A6" w:rsidRDefault="007C41A6" w:rsidP="00D556D9">
      <w:pPr>
        <w:jc w:val="both"/>
        <w:rPr>
          <w:rFonts w:ascii="Arial" w:hAnsi="Arial" w:cs="Arial"/>
          <w:bCs/>
          <w:sz w:val="20"/>
          <w:szCs w:val="20"/>
          <w:lang w:val="es-ES_tradnl"/>
        </w:rPr>
      </w:pPr>
    </w:p>
    <w:p w:rsidR="007C41A6" w:rsidRDefault="007C41A6" w:rsidP="00D556D9">
      <w:pPr>
        <w:jc w:val="both"/>
        <w:rPr>
          <w:rFonts w:ascii="Arial" w:hAnsi="Arial" w:cs="Arial"/>
          <w:bCs/>
          <w:sz w:val="20"/>
          <w:szCs w:val="20"/>
          <w:lang w:val="es-ES_tradnl"/>
        </w:rPr>
      </w:pPr>
    </w:p>
    <w:p w:rsidR="007C41A6" w:rsidRDefault="007C41A6" w:rsidP="00B30C68">
      <w:pPr>
        <w:tabs>
          <w:tab w:val="left" w:pos="5940"/>
        </w:tabs>
        <w:spacing w:before="60" w:after="60"/>
        <w:jc w:val="both"/>
        <w:rPr>
          <w:rFonts w:ascii="Arial" w:hAnsi="Arial" w:cs="Arial"/>
          <w:b/>
          <w:bCs/>
          <w:sz w:val="20"/>
          <w:szCs w:val="20"/>
          <w:lang w:val="es-ES_tradnl"/>
        </w:rPr>
      </w:pPr>
    </w:p>
    <w:p w:rsidR="00EB76B5" w:rsidRPr="00DB0E89" w:rsidRDefault="00CD090E" w:rsidP="00B30C68">
      <w:pPr>
        <w:tabs>
          <w:tab w:val="left" w:pos="5940"/>
        </w:tabs>
        <w:spacing w:before="60" w:after="60"/>
        <w:jc w:val="both"/>
        <w:rPr>
          <w:rFonts w:ascii="Arial" w:hAnsi="Arial" w:cs="Arial"/>
          <w:b/>
          <w:bCs/>
          <w:sz w:val="20"/>
          <w:szCs w:val="20"/>
          <w:lang w:val="es-ES_tradnl"/>
        </w:rPr>
      </w:pPr>
      <w:r w:rsidRPr="005D4D3D">
        <w:rPr>
          <w:rFonts w:ascii="Arial" w:hAnsi="Arial" w:cs="Arial"/>
          <w:b/>
          <w:bCs/>
          <w:sz w:val="20"/>
          <w:szCs w:val="20"/>
          <w:lang w:val="es-ES_tradnl"/>
        </w:rPr>
        <w:t>8.</w:t>
      </w:r>
      <w:r w:rsidR="00EB76B5" w:rsidRPr="005D4D3D">
        <w:rPr>
          <w:rFonts w:ascii="Arial" w:hAnsi="Arial" w:cs="Arial"/>
          <w:b/>
          <w:bCs/>
          <w:sz w:val="20"/>
          <w:szCs w:val="20"/>
          <w:lang w:val="es-ES_tradnl"/>
        </w:rPr>
        <w:t xml:space="preserve"> </w:t>
      </w:r>
      <w:r w:rsidR="00EF18D7" w:rsidRPr="005D4D3D">
        <w:rPr>
          <w:rFonts w:ascii="Arial" w:hAnsi="Arial" w:cs="Arial"/>
          <w:b/>
          <w:bCs/>
          <w:sz w:val="20"/>
          <w:szCs w:val="20"/>
          <w:lang w:val="es-ES_tradnl"/>
        </w:rPr>
        <w:t>G</w:t>
      </w:r>
      <w:r w:rsidR="00EF18D7" w:rsidRPr="00DB0E89">
        <w:rPr>
          <w:rFonts w:ascii="Arial" w:hAnsi="Arial" w:cs="Arial"/>
          <w:b/>
          <w:bCs/>
          <w:sz w:val="20"/>
          <w:szCs w:val="20"/>
          <w:lang w:val="es-ES_tradnl"/>
        </w:rPr>
        <w:t>losario</w:t>
      </w:r>
      <w:r w:rsidR="00B30C68" w:rsidRPr="00DB0E89">
        <w:rPr>
          <w:rFonts w:ascii="Arial" w:hAnsi="Arial" w:cs="Arial"/>
          <w:b/>
          <w:bCs/>
          <w:sz w:val="20"/>
          <w:szCs w:val="20"/>
          <w:lang w:val="es-ES_tradnl"/>
        </w:rPr>
        <w:tab/>
      </w:r>
    </w:p>
    <w:p w:rsidR="00E30689" w:rsidRPr="007C41A6" w:rsidRDefault="00DB0E89" w:rsidP="00141136">
      <w:pPr>
        <w:pStyle w:val="Encabezado"/>
        <w:numPr>
          <w:ilvl w:val="1"/>
          <w:numId w:val="6"/>
        </w:numPr>
        <w:spacing w:before="120" w:after="120"/>
        <w:ind w:left="357" w:hanging="357"/>
        <w:jc w:val="both"/>
        <w:rPr>
          <w:rFonts w:cs="Arial"/>
          <w:sz w:val="20"/>
        </w:rPr>
      </w:pPr>
      <w:r w:rsidRPr="00DB0E89">
        <w:rPr>
          <w:rFonts w:cs="Arial"/>
          <w:bCs/>
          <w:sz w:val="20"/>
        </w:rPr>
        <w:t>No aplica</w:t>
      </w:r>
      <w:r w:rsidR="00E30689" w:rsidRPr="00DB0E89">
        <w:rPr>
          <w:rFonts w:cs="Arial"/>
          <w:bCs/>
          <w:sz w:val="20"/>
        </w:rPr>
        <w:t>.</w:t>
      </w:r>
    </w:p>
    <w:p w:rsidR="007C41A6" w:rsidRDefault="007C41A6" w:rsidP="007C41A6">
      <w:pPr>
        <w:pStyle w:val="Encabezado"/>
        <w:spacing w:before="120" w:after="120"/>
        <w:jc w:val="both"/>
        <w:rPr>
          <w:rFonts w:cs="Arial"/>
          <w:bCs/>
          <w:sz w:val="20"/>
        </w:rPr>
      </w:pPr>
    </w:p>
    <w:p w:rsidR="007C41A6" w:rsidRDefault="007C41A6" w:rsidP="007C41A6">
      <w:pPr>
        <w:pStyle w:val="Encabezado"/>
        <w:spacing w:before="120" w:after="120"/>
        <w:jc w:val="both"/>
        <w:rPr>
          <w:rFonts w:cs="Arial"/>
          <w:bCs/>
          <w:sz w:val="20"/>
        </w:rPr>
      </w:pPr>
    </w:p>
    <w:p w:rsidR="007C41A6" w:rsidRDefault="007C41A6" w:rsidP="007C41A6">
      <w:pPr>
        <w:pStyle w:val="Encabezado"/>
        <w:spacing w:before="120" w:after="120"/>
        <w:jc w:val="both"/>
        <w:rPr>
          <w:rFonts w:cs="Arial"/>
          <w:bCs/>
          <w:sz w:val="20"/>
        </w:rPr>
      </w:pPr>
    </w:p>
    <w:p w:rsidR="007C41A6" w:rsidRDefault="007C41A6" w:rsidP="007C41A6">
      <w:pPr>
        <w:pStyle w:val="Encabezado"/>
        <w:spacing w:before="120" w:after="120"/>
        <w:jc w:val="both"/>
        <w:rPr>
          <w:rFonts w:cs="Arial"/>
          <w:bCs/>
          <w:sz w:val="20"/>
        </w:rPr>
      </w:pPr>
    </w:p>
    <w:p w:rsidR="007C41A6" w:rsidRDefault="007C41A6" w:rsidP="007C41A6">
      <w:pPr>
        <w:pStyle w:val="Encabezado"/>
        <w:spacing w:before="120" w:after="120"/>
        <w:jc w:val="both"/>
        <w:rPr>
          <w:rFonts w:cs="Arial"/>
          <w:bCs/>
          <w:sz w:val="20"/>
        </w:rPr>
      </w:pPr>
    </w:p>
    <w:p w:rsidR="007C41A6" w:rsidRDefault="007C41A6" w:rsidP="007C41A6">
      <w:pPr>
        <w:pStyle w:val="Encabezado"/>
        <w:spacing w:before="120" w:after="120"/>
        <w:jc w:val="both"/>
        <w:rPr>
          <w:rFonts w:cs="Arial"/>
          <w:bCs/>
          <w:sz w:val="20"/>
        </w:rPr>
      </w:pPr>
    </w:p>
    <w:p w:rsidR="007C41A6" w:rsidRPr="00DB0E89" w:rsidRDefault="007C41A6" w:rsidP="007C41A6">
      <w:pPr>
        <w:pStyle w:val="Encabezado"/>
        <w:spacing w:before="120" w:after="120"/>
        <w:jc w:val="both"/>
        <w:rPr>
          <w:rFonts w:cs="Arial"/>
          <w:sz w:val="20"/>
        </w:rPr>
      </w:pPr>
    </w:p>
    <w:p w:rsidR="00A717ED" w:rsidRDefault="00A717ED" w:rsidP="00A717ED">
      <w:pPr>
        <w:rPr>
          <w:rFonts w:ascii="Arial" w:hAnsi="Arial" w:cs="Arial"/>
          <w:b/>
          <w:sz w:val="20"/>
          <w:szCs w:val="20"/>
        </w:rPr>
      </w:pPr>
      <w:r>
        <w:rPr>
          <w:rFonts w:ascii="Arial" w:hAnsi="Arial" w:cs="Arial"/>
          <w:b/>
          <w:sz w:val="20"/>
          <w:szCs w:val="20"/>
        </w:rPr>
        <w:t>9. Control de cambios</w:t>
      </w:r>
    </w:p>
    <w:tbl>
      <w:tblPr>
        <w:tblW w:w="972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A717ED" w:rsidTr="00A717ED">
        <w:trPr>
          <w:cantSplit/>
        </w:trPr>
        <w:tc>
          <w:tcPr>
            <w:tcW w:w="1080" w:type="dxa"/>
            <w:tcBorders>
              <w:top w:val="nil"/>
              <w:left w:val="nil"/>
              <w:bottom w:val="single" w:sz="4" w:space="0" w:color="auto"/>
              <w:right w:val="nil"/>
            </w:tcBorders>
            <w:shd w:val="clear" w:color="auto" w:fill="D9D9D9"/>
            <w:vAlign w:val="center"/>
            <w:hideMark/>
          </w:tcPr>
          <w:p w:rsidR="00A717ED" w:rsidRDefault="00A717ED">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A717ED" w:rsidRDefault="00A717ED">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A717ED" w:rsidRDefault="00A717ED">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A717ED" w:rsidRDefault="00A717ED">
            <w:pPr>
              <w:spacing w:line="256" w:lineRule="auto"/>
              <w:jc w:val="center"/>
              <w:rPr>
                <w:rFonts w:ascii="Arial" w:hAnsi="Arial" w:cs="Arial"/>
                <w:sz w:val="16"/>
                <w:szCs w:val="16"/>
              </w:rPr>
            </w:pPr>
            <w:r>
              <w:rPr>
                <w:rFonts w:ascii="Arial" w:hAnsi="Arial" w:cs="Arial"/>
                <w:sz w:val="16"/>
                <w:szCs w:val="16"/>
              </w:rPr>
              <w:t>Fecha de modificación</w:t>
            </w:r>
          </w:p>
        </w:tc>
      </w:tr>
      <w:tr w:rsidR="00A717ED" w:rsidTr="00A717ED">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A717ED" w:rsidRDefault="00A717ED">
            <w:pPr>
              <w:pStyle w:val="Ttulo5"/>
              <w:spacing w:line="256" w:lineRule="auto"/>
              <w:jc w:val="center"/>
              <w:rPr>
                <w:rFonts w:cs="Arial"/>
                <w:b w:val="0"/>
                <w:sz w:val="18"/>
                <w:szCs w:val="18"/>
                <w:lang w:val="es-ES_tradnl"/>
              </w:rPr>
            </w:pPr>
            <w:r>
              <w:rPr>
                <w:rFonts w:cs="Arial"/>
                <w:b w:val="0"/>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A717ED" w:rsidRDefault="00A717ED">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A717ED" w:rsidRDefault="00A717ED">
            <w:pPr>
              <w:pStyle w:val="Encabezado"/>
              <w:spacing w:line="256" w:lineRule="auto"/>
              <w:jc w:val="center"/>
              <w:rPr>
                <w:rFonts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A717ED" w:rsidRDefault="00A6098A" w:rsidP="007519BA">
            <w:pPr>
              <w:spacing w:line="256" w:lineRule="auto"/>
              <w:jc w:val="center"/>
              <w:rPr>
                <w:rFonts w:ascii="Arial" w:hAnsi="Arial" w:cs="Arial"/>
                <w:sz w:val="18"/>
                <w:szCs w:val="18"/>
                <w:lang w:val="es-ES_tradnl"/>
              </w:rPr>
            </w:pPr>
            <w:r>
              <w:rPr>
                <w:rFonts w:ascii="Arial" w:hAnsi="Arial" w:cs="Arial"/>
                <w:sz w:val="18"/>
                <w:szCs w:val="18"/>
                <w:lang w:val="es-ES_tradnl"/>
              </w:rPr>
              <w:t>2</w:t>
            </w:r>
            <w:r w:rsidR="007519BA">
              <w:rPr>
                <w:rFonts w:ascii="Arial" w:hAnsi="Arial" w:cs="Arial"/>
                <w:sz w:val="18"/>
                <w:szCs w:val="18"/>
                <w:lang w:val="es-ES_tradnl"/>
              </w:rPr>
              <w:t>3 de febrero de 2018</w:t>
            </w:r>
          </w:p>
        </w:tc>
      </w:tr>
      <w:tr w:rsidR="00A717ED" w:rsidTr="00A717ED">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A717ED" w:rsidRDefault="00A717ED">
            <w:pPr>
              <w:pStyle w:val="Ttulo5"/>
              <w:spacing w:line="256" w:lineRule="auto"/>
              <w:jc w:val="center"/>
              <w:rPr>
                <w:rFonts w:cs="Arial"/>
                <w:b w:val="0"/>
                <w:sz w:val="18"/>
                <w:szCs w:val="18"/>
                <w:lang w:val="es-ES_tradnl"/>
              </w:rPr>
            </w:pPr>
            <w:r>
              <w:rPr>
                <w:rFonts w:cs="Arial"/>
                <w:b w:val="0"/>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A717ED" w:rsidRDefault="00A717ED">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A717ED" w:rsidRDefault="00A717ED">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A717ED" w:rsidRDefault="00A717ED">
            <w:pPr>
              <w:spacing w:line="256" w:lineRule="auto"/>
              <w:jc w:val="center"/>
              <w:rPr>
                <w:rFonts w:ascii="Arial" w:hAnsi="Arial" w:cs="Arial"/>
                <w:sz w:val="18"/>
                <w:szCs w:val="18"/>
                <w:lang w:val="es-ES_tradnl"/>
              </w:rPr>
            </w:pPr>
          </w:p>
        </w:tc>
      </w:tr>
      <w:tr w:rsidR="00A717ED" w:rsidTr="00A717ED">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A717ED" w:rsidRDefault="00A717ED">
            <w:pPr>
              <w:pStyle w:val="Ttulo5"/>
              <w:spacing w:line="256" w:lineRule="auto"/>
              <w:jc w:val="center"/>
              <w:rPr>
                <w:rFonts w:cs="Arial"/>
                <w:b w:val="0"/>
                <w:sz w:val="18"/>
                <w:szCs w:val="18"/>
                <w:lang w:val="es-ES_tradnl"/>
              </w:rPr>
            </w:pPr>
            <w:r>
              <w:rPr>
                <w:rFonts w:cs="Arial"/>
                <w:b w:val="0"/>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A717ED" w:rsidRDefault="00A717ED">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A717ED" w:rsidRDefault="00A717ED">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A717ED" w:rsidRDefault="00A717ED">
            <w:pPr>
              <w:spacing w:line="256" w:lineRule="auto"/>
              <w:jc w:val="center"/>
              <w:rPr>
                <w:rFonts w:ascii="Arial" w:hAnsi="Arial" w:cs="Arial"/>
                <w:sz w:val="18"/>
                <w:szCs w:val="18"/>
                <w:lang w:val="es-ES_tradnl"/>
              </w:rPr>
            </w:pPr>
          </w:p>
        </w:tc>
      </w:tr>
      <w:tr w:rsidR="00A717ED" w:rsidTr="00A717ED">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A717ED" w:rsidRDefault="00A717ED">
            <w:pPr>
              <w:pStyle w:val="Ttulo5"/>
              <w:spacing w:line="256" w:lineRule="auto"/>
              <w:jc w:val="center"/>
              <w:rPr>
                <w:rFonts w:cs="Arial"/>
                <w:b w:val="0"/>
                <w:sz w:val="18"/>
                <w:szCs w:val="18"/>
                <w:lang w:val="es-ES_tradnl"/>
              </w:rPr>
            </w:pPr>
            <w:r>
              <w:rPr>
                <w:rFonts w:cs="Arial"/>
                <w:b w:val="0"/>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A717ED" w:rsidRDefault="00A717ED">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A717ED" w:rsidRDefault="00A717ED">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A717ED" w:rsidRDefault="00A717ED">
            <w:pPr>
              <w:spacing w:line="256" w:lineRule="auto"/>
              <w:jc w:val="center"/>
              <w:rPr>
                <w:rFonts w:ascii="Arial" w:hAnsi="Arial" w:cs="Arial"/>
                <w:sz w:val="18"/>
                <w:szCs w:val="18"/>
                <w:lang w:val="es-ES_tradnl"/>
              </w:rPr>
            </w:pPr>
          </w:p>
        </w:tc>
      </w:tr>
      <w:tr w:rsidR="00A717ED" w:rsidTr="00A717ED">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A717ED" w:rsidRDefault="00A717ED">
            <w:pPr>
              <w:pStyle w:val="Ttulo5"/>
              <w:spacing w:line="256" w:lineRule="auto"/>
              <w:jc w:val="center"/>
              <w:rPr>
                <w:rFonts w:cs="Arial"/>
                <w:b w:val="0"/>
                <w:sz w:val="18"/>
                <w:szCs w:val="18"/>
                <w:lang w:val="es-ES_tradnl"/>
              </w:rPr>
            </w:pPr>
            <w:r>
              <w:rPr>
                <w:rFonts w:cs="Arial"/>
                <w:b w:val="0"/>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A717ED" w:rsidRDefault="00A717ED">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A717ED" w:rsidRDefault="00A717ED">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A717ED" w:rsidRDefault="00A717ED">
            <w:pPr>
              <w:spacing w:line="256" w:lineRule="auto"/>
              <w:jc w:val="center"/>
              <w:rPr>
                <w:rFonts w:ascii="Arial" w:hAnsi="Arial" w:cs="Arial"/>
                <w:sz w:val="18"/>
                <w:szCs w:val="18"/>
                <w:lang w:val="es-ES_tradnl"/>
              </w:rPr>
            </w:pPr>
          </w:p>
        </w:tc>
      </w:tr>
    </w:tbl>
    <w:p w:rsidR="00EF18D7" w:rsidRPr="00ED542B" w:rsidRDefault="00ED542B" w:rsidP="00ED542B">
      <w:pPr>
        <w:tabs>
          <w:tab w:val="left" w:pos="7950"/>
        </w:tabs>
        <w:rPr>
          <w:rFonts w:ascii="Arial" w:hAnsi="Arial" w:cs="Arial"/>
          <w:sz w:val="6"/>
          <w:szCs w:val="6"/>
          <w:lang w:val="es-ES_tradnl"/>
        </w:rPr>
      </w:pPr>
      <w:r>
        <w:rPr>
          <w:rFonts w:ascii="Arial" w:hAnsi="Arial" w:cs="Arial"/>
          <w:sz w:val="6"/>
          <w:szCs w:val="6"/>
          <w:lang w:val="es-ES_tradnl"/>
        </w:rPr>
        <w:tab/>
      </w:r>
    </w:p>
    <w:sectPr w:rsidR="00EF18D7" w:rsidRPr="00ED542B" w:rsidSect="00AF065F">
      <w:headerReference w:type="default" r:id="rId7"/>
      <w:footerReference w:type="default" r:id="rId8"/>
      <w:footerReference w:type="first" r:id="rId9"/>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BB" w:rsidRDefault="00A442BB">
      <w:r>
        <w:separator/>
      </w:r>
    </w:p>
  </w:endnote>
  <w:endnote w:type="continuationSeparator" w:id="0">
    <w:p w:rsidR="00A442BB" w:rsidRDefault="00A4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7519BA" w:rsidTr="007519BA">
      <w:trPr>
        <w:trHeight w:val="507"/>
      </w:trPr>
      <w:tc>
        <w:tcPr>
          <w:tcW w:w="2236" w:type="dxa"/>
          <w:tcBorders>
            <w:top w:val="thinThickSmallGap" w:sz="12" w:space="0" w:color="auto"/>
            <w:left w:val="nil"/>
            <w:bottom w:val="nil"/>
            <w:right w:val="nil"/>
          </w:tcBorders>
          <w:hideMark/>
        </w:tcPr>
        <w:p w:rsidR="007519BA" w:rsidRDefault="007519BA" w:rsidP="007519BA">
          <w:pPr>
            <w:spacing w:line="254" w:lineRule="auto"/>
          </w:pPr>
          <w:r>
            <w:rPr>
              <w:noProof/>
              <w:lang w:val="es-MX" w:eastAsia="es-MX"/>
            </w:rPr>
            <w:drawing>
              <wp:inline distT="0" distB="0" distL="0" distR="0">
                <wp:extent cx="1278255" cy="3638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7519BA" w:rsidRDefault="007519BA" w:rsidP="007519BA">
          <w:pPr>
            <w:pStyle w:val="Piedepgina"/>
            <w:spacing w:line="254" w:lineRule="auto"/>
            <w:ind w:left="34"/>
            <w:rPr>
              <w:rFonts w:cs="Arial"/>
              <w:sz w:val="14"/>
              <w:szCs w:val="14"/>
            </w:rPr>
          </w:pPr>
          <w:r>
            <w:rPr>
              <w:rFonts w:cs="Arial"/>
              <w:sz w:val="14"/>
              <w:szCs w:val="14"/>
            </w:rPr>
            <w:t xml:space="preserve">Documento controlado por medios electrónicos. </w:t>
          </w:r>
        </w:p>
        <w:p w:rsidR="007519BA" w:rsidRDefault="007519BA" w:rsidP="007519BA">
          <w:pPr>
            <w:pStyle w:val="Encabezado"/>
            <w:spacing w:line="254"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7519BA" w:rsidRDefault="007519BA" w:rsidP="007519BA">
          <w:pPr>
            <w:tabs>
              <w:tab w:val="left" w:pos="1735"/>
            </w:tabs>
            <w:spacing w:line="254"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2.4</w:t>
          </w:r>
          <w:r>
            <w:rPr>
              <w:rFonts w:ascii="Arial" w:hAnsi="Arial" w:cs="Arial"/>
              <w:sz w:val="11"/>
              <w:szCs w:val="11"/>
              <w:lang w:val="es-MX"/>
            </w:rPr>
            <w:t xml:space="preserve">   Rev.01   </w:t>
          </w:r>
          <w:r>
            <w:rPr>
              <w:rFonts w:cs="Arial"/>
              <w:sz w:val="11"/>
              <w:szCs w:val="11"/>
              <w:lang w:val="es-MX"/>
            </w:rPr>
            <w:t xml:space="preserve">23 feb 2018 </w:t>
          </w:r>
        </w:p>
        <w:p w:rsidR="007519BA" w:rsidRDefault="007519BA" w:rsidP="007519BA">
          <w:pPr>
            <w:pStyle w:val="Encabezado"/>
            <w:spacing w:line="254"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165A16">
            <w:rPr>
              <w:rStyle w:val="Nmerodepgina"/>
              <w:rFonts w:cs="Arial"/>
              <w:noProof/>
              <w:sz w:val="11"/>
              <w:szCs w:val="11"/>
            </w:rPr>
            <w:t>1</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165A16">
            <w:rPr>
              <w:rStyle w:val="Nmerodepgina"/>
              <w:rFonts w:cs="Arial"/>
              <w:noProof/>
              <w:sz w:val="11"/>
              <w:szCs w:val="11"/>
            </w:rPr>
            <w:t>4</w:t>
          </w:r>
          <w:r>
            <w:rPr>
              <w:rStyle w:val="Nmerodepgina"/>
              <w:rFonts w:cs="Arial"/>
              <w:sz w:val="11"/>
              <w:szCs w:val="11"/>
            </w:rPr>
            <w:fldChar w:fldCharType="end"/>
          </w:r>
        </w:p>
      </w:tc>
    </w:tr>
  </w:tbl>
  <w:p w:rsidR="001C184F" w:rsidRPr="007519BA" w:rsidRDefault="001C184F" w:rsidP="007519BA">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thinThickSmallGap" w:sz="12" w:space="0" w:color="auto"/>
        <w:insideH w:val="single" w:sz="4" w:space="0" w:color="808080"/>
      </w:tblBorders>
      <w:tblLayout w:type="fixed"/>
      <w:tblLook w:val="04A0" w:firstRow="1" w:lastRow="0" w:firstColumn="1" w:lastColumn="0" w:noHBand="0" w:noVBand="1"/>
    </w:tblPr>
    <w:tblGrid>
      <w:gridCol w:w="2235"/>
      <w:gridCol w:w="5528"/>
      <w:gridCol w:w="850"/>
      <w:gridCol w:w="1134"/>
    </w:tblGrid>
    <w:tr w:rsidR="00530DF3" w:rsidTr="0041734D">
      <w:trPr>
        <w:trHeight w:val="507"/>
      </w:trPr>
      <w:tc>
        <w:tcPr>
          <w:tcW w:w="2235" w:type="dxa"/>
        </w:tcPr>
        <w:p w:rsidR="00530DF3" w:rsidRDefault="00530DF3" w:rsidP="0041734D">
          <w:r>
            <w:rPr>
              <w:noProof/>
              <w:lang w:val="es-MX" w:eastAsia="es-MX"/>
            </w:rPr>
            <w:drawing>
              <wp:inline distT="0" distB="0" distL="0" distR="0" wp14:anchorId="55300B5B" wp14:editId="2F308856">
                <wp:extent cx="1276985" cy="3625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985" cy="362585"/>
                        </a:xfrm>
                        <a:prstGeom prst="rect">
                          <a:avLst/>
                        </a:prstGeom>
                        <a:noFill/>
                        <a:ln>
                          <a:noFill/>
                        </a:ln>
                        <a:effectLst/>
                      </pic:spPr>
                    </pic:pic>
                  </a:graphicData>
                </a:graphic>
              </wp:inline>
            </w:drawing>
          </w:r>
        </w:p>
      </w:tc>
      <w:tc>
        <w:tcPr>
          <w:tcW w:w="5528" w:type="dxa"/>
          <w:vAlign w:val="center"/>
        </w:tcPr>
        <w:p w:rsidR="00530DF3" w:rsidRDefault="00530DF3" w:rsidP="0041734D">
          <w:pPr>
            <w:pStyle w:val="Piedepgina"/>
            <w:ind w:left="34"/>
            <w:rPr>
              <w:rFonts w:cs="Arial"/>
              <w:sz w:val="14"/>
              <w:szCs w:val="14"/>
            </w:rPr>
          </w:pPr>
          <w:r w:rsidRPr="00CD7B58">
            <w:rPr>
              <w:rFonts w:cs="Arial"/>
              <w:sz w:val="14"/>
              <w:szCs w:val="14"/>
            </w:rPr>
            <w:t xml:space="preserve">Documento controlado por medios electrónicos. </w:t>
          </w:r>
        </w:p>
        <w:p w:rsidR="00530DF3" w:rsidRPr="00BA3B6A" w:rsidRDefault="00530DF3" w:rsidP="0041734D">
          <w:pPr>
            <w:pStyle w:val="Encabezado"/>
            <w:ind w:left="34"/>
            <w:rPr>
              <w:rFonts w:cs="Arial"/>
              <w:sz w:val="16"/>
              <w:szCs w:val="16"/>
            </w:rPr>
          </w:pPr>
          <w:r w:rsidRPr="00CD7B58">
            <w:rPr>
              <w:rFonts w:cs="Arial"/>
              <w:sz w:val="14"/>
              <w:szCs w:val="14"/>
            </w:rPr>
            <w:t xml:space="preserve">Para uso exclusivo de la </w:t>
          </w:r>
          <w:r w:rsidR="007519BA">
            <w:rPr>
              <w:rFonts w:cs="Arial"/>
              <w:sz w:val="14"/>
              <w:szCs w:val="14"/>
            </w:rPr>
            <w:t>Universidad Intercultural del Estado de Tabasco</w:t>
          </w:r>
          <w:r w:rsidRPr="00CD7B58">
            <w:rPr>
              <w:rFonts w:cs="Arial"/>
              <w:sz w:val="14"/>
              <w:szCs w:val="14"/>
            </w:rPr>
            <w:t xml:space="preserve"> </w:t>
          </w:r>
          <w:r>
            <w:rPr>
              <w:rFonts w:cs="Arial"/>
              <w:sz w:val="14"/>
              <w:szCs w:val="14"/>
            </w:rPr>
            <w:t xml:space="preserve">   </w:t>
          </w:r>
          <w:r w:rsidRPr="00D86A80">
            <w:rPr>
              <w:rFonts w:ascii="Century Gothic" w:hAnsi="Century Gothic" w:cs="Arial"/>
              <w:color w:val="595959"/>
              <w:sz w:val="14"/>
              <w:szCs w:val="14"/>
            </w:rPr>
            <w:t>www.up</w:t>
          </w:r>
          <w:r w:rsidR="00AF065F">
            <w:rPr>
              <w:rFonts w:ascii="Century Gothic" w:hAnsi="Century Gothic" w:cs="Arial"/>
              <w:color w:val="595959"/>
              <w:sz w:val="14"/>
              <w:szCs w:val="14"/>
            </w:rPr>
            <w:t>Región Ribereña</w:t>
          </w:r>
          <w:r w:rsidRPr="00D86A80">
            <w:rPr>
              <w:rFonts w:ascii="Century Gothic" w:hAnsi="Century Gothic" w:cs="Arial"/>
              <w:color w:val="595959"/>
              <w:sz w:val="14"/>
              <w:szCs w:val="14"/>
            </w:rPr>
            <w:t>.edu.mx</w:t>
          </w:r>
        </w:p>
      </w:tc>
      <w:tc>
        <w:tcPr>
          <w:tcW w:w="850" w:type="dxa"/>
        </w:tcPr>
        <w:p w:rsidR="00530DF3" w:rsidRPr="00C47818" w:rsidRDefault="00D556D9" w:rsidP="0041734D">
          <w:pPr>
            <w:tabs>
              <w:tab w:val="left" w:pos="1735"/>
            </w:tabs>
            <w:ind w:left="-108"/>
            <w:jc w:val="right"/>
            <w:rPr>
              <w:rFonts w:ascii="Arial" w:hAnsi="Arial" w:cs="Arial"/>
              <w:sz w:val="11"/>
              <w:szCs w:val="11"/>
              <w:lang w:val="es-MX"/>
            </w:rPr>
          </w:pPr>
          <w:r>
            <w:rPr>
              <w:rFonts w:ascii="Arial" w:hAnsi="Arial" w:cs="Arial"/>
              <w:sz w:val="11"/>
              <w:szCs w:val="11"/>
              <w:lang w:val="es-MX"/>
            </w:rPr>
            <w:t>DSA</w:t>
          </w:r>
          <w:r w:rsidR="00ED542B" w:rsidRPr="00BC6141">
            <w:rPr>
              <w:rFonts w:ascii="Arial" w:hAnsi="Arial" w:cs="Arial"/>
              <w:sz w:val="11"/>
              <w:szCs w:val="11"/>
              <w:lang w:val="es-MX"/>
            </w:rPr>
            <w:t>-PI.0</w:t>
          </w:r>
          <w:r>
            <w:rPr>
              <w:rFonts w:ascii="Arial" w:hAnsi="Arial" w:cs="Arial"/>
              <w:sz w:val="11"/>
              <w:szCs w:val="11"/>
              <w:lang w:val="es-MX"/>
            </w:rPr>
            <w:t>2</w:t>
          </w:r>
          <w:r w:rsidR="00530DF3">
            <w:rPr>
              <w:rFonts w:ascii="Arial" w:hAnsi="Arial" w:cs="Arial"/>
              <w:sz w:val="11"/>
              <w:szCs w:val="11"/>
              <w:lang w:val="es-MX"/>
            </w:rPr>
            <w:t xml:space="preserve">   </w:t>
          </w:r>
          <w:r w:rsidR="00530DF3" w:rsidRPr="00C47818">
            <w:rPr>
              <w:rFonts w:ascii="Arial" w:hAnsi="Arial" w:cs="Arial"/>
              <w:sz w:val="11"/>
              <w:szCs w:val="11"/>
              <w:lang w:val="es-MX"/>
            </w:rPr>
            <w:t xml:space="preserve">   </w:t>
          </w:r>
          <w:r w:rsidR="00530DF3">
            <w:rPr>
              <w:rFonts w:ascii="Arial" w:hAnsi="Arial" w:cs="Arial"/>
              <w:sz w:val="11"/>
              <w:szCs w:val="11"/>
              <w:lang w:val="es-MX"/>
            </w:rPr>
            <w:t xml:space="preserve"> </w:t>
          </w:r>
          <w:r w:rsidR="00530DF3" w:rsidRPr="00C47818">
            <w:rPr>
              <w:rFonts w:ascii="Arial" w:hAnsi="Arial" w:cs="Arial"/>
              <w:sz w:val="11"/>
              <w:szCs w:val="11"/>
              <w:lang w:val="es-MX"/>
            </w:rPr>
            <w:t xml:space="preserve">       Rev.0</w:t>
          </w:r>
          <w:r w:rsidR="00530DF3">
            <w:rPr>
              <w:rFonts w:ascii="Arial" w:hAnsi="Arial" w:cs="Arial"/>
              <w:sz w:val="11"/>
              <w:szCs w:val="11"/>
              <w:lang w:val="es-MX"/>
            </w:rPr>
            <w:t>1</w:t>
          </w:r>
        </w:p>
        <w:p w:rsidR="00530DF3" w:rsidRPr="00BA3B6A" w:rsidRDefault="00530DF3" w:rsidP="0041734D">
          <w:pPr>
            <w:pStyle w:val="Encabezado"/>
            <w:ind w:left="-119"/>
            <w:jc w:val="right"/>
            <w:rPr>
              <w:rFonts w:cs="Arial"/>
              <w:sz w:val="16"/>
              <w:szCs w:val="16"/>
            </w:rPr>
          </w:pPr>
          <w:r w:rsidRPr="00C47818">
            <w:rPr>
              <w:rFonts w:cs="Arial"/>
              <w:sz w:val="11"/>
              <w:szCs w:val="11"/>
              <w:lang w:val="es-MX"/>
            </w:rPr>
            <w:t>12 Jun 2015  Pág</w:t>
          </w:r>
          <w:r w:rsidRPr="00C47818">
            <w:rPr>
              <w:rStyle w:val="Nmerodepgina"/>
              <w:rFonts w:cs="Arial"/>
              <w:sz w:val="11"/>
              <w:szCs w:val="11"/>
            </w:rPr>
            <w:t xml:space="preserve"> </w:t>
          </w:r>
          <w:r w:rsidRPr="00C47818">
            <w:rPr>
              <w:rStyle w:val="Nmerodepgina"/>
              <w:rFonts w:cs="Arial"/>
              <w:sz w:val="11"/>
              <w:szCs w:val="11"/>
            </w:rPr>
            <w:fldChar w:fldCharType="begin"/>
          </w:r>
          <w:r w:rsidRPr="00C47818">
            <w:rPr>
              <w:rStyle w:val="Nmerodepgina"/>
              <w:rFonts w:cs="Arial"/>
              <w:sz w:val="11"/>
              <w:szCs w:val="11"/>
            </w:rPr>
            <w:instrText xml:space="preserve"> PAGE </w:instrText>
          </w:r>
          <w:r w:rsidRPr="00C47818">
            <w:rPr>
              <w:rStyle w:val="Nmerodepgina"/>
              <w:rFonts w:cs="Arial"/>
              <w:sz w:val="11"/>
              <w:szCs w:val="11"/>
            </w:rPr>
            <w:fldChar w:fldCharType="separate"/>
          </w:r>
          <w:r w:rsidR="00AF065F">
            <w:rPr>
              <w:rStyle w:val="Nmerodepgina"/>
              <w:rFonts w:cs="Arial"/>
              <w:noProof/>
              <w:sz w:val="11"/>
              <w:szCs w:val="11"/>
            </w:rPr>
            <w:t>1</w:t>
          </w:r>
          <w:r w:rsidRPr="00C47818">
            <w:rPr>
              <w:rStyle w:val="Nmerodepgina"/>
              <w:rFonts w:cs="Arial"/>
              <w:sz w:val="11"/>
              <w:szCs w:val="11"/>
            </w:rPr>
            <w:fldChar w:fldCharType="end"/>
          </w:r>
          <w:r w:rsidRPr="00C47818">
            <w:rPr>
              <w:rStyle w:val="Nmerodepgina"/>
              <w:rFonts w:cs="Arial"/>
              <w:sz w:val="11"/>
              <w:szCs w:val="11"/>
            </w:rPr>
            <w:t xml:space="preserve"> de </w:t>
          </w:r>
          <w:r w:rsidRPr="00C47818">
            <w:rPr>
              <w:rStyle w:val="Nmerodepgina"/>
              <w:rFonts w:cs="Arial"/>
              <w:sz w:val="11"/>
              <w:szCs w:val="11"/>
            </w:rPr>
            <w:fldChar w:fldCharType="begin"/>
          </w:r>
          <w:r w:rsidRPr="00C47818">
            <w:rPr>
              <w:rStyle w:val="Nmerodepgina"/>
              <w:rFonts w:cs="Arial"/>
              <w:sz w:val="11"/>
              <w:szCs w:val="11"/>
            </w:rPr>
            <w:instrText xml:space="preserve"> NUMPAGES </w:instrText>
          </w:r>
          <w:r w:rsidRPr="00C47818">
            <w:rPr>
              <w:rStyle w:val="Nmerodepgina"/>
              <w:rFonts w:cs="Arial"/>
              <w:sz w:val="11"/>
              <w:szCs w:val="11"/>
            </w:rPr>
            <w:fldChar w:fldCharType="separate"/>
          </w:r>
          <w:r w:rsidR="00AF065F">
            <w:rPr>
              <w:rStyle w:val="Nmerodepgina"/>
              <w:rFonts w:cs="Arial"/>
              <w:noProof/>
              <w:sz w:val="11"/>
              <w:szCs w:val="11"/>
            </w:rPr>
            <w:t>3</w:t>
          </w:r>
          <w:r w:rsidRPr="00C47818">
            <w:rPr>
              <w:rStyle w:val="Nmerodepgina"/>
              <w:rFonts w:cs="Arial"/>
              <w:sz w:val="11"/>
              <w:szCs w:val="11"/>
            </w:rPr>
            <w:fldChar w:fldCharType="end"/>
          </w:r>
        </w:p>
      </w:tc>
      <w:tc>
        <w:tcPr>
          <w:tcW w:w="1134" w:type="dxa"/>
        </w:tcPr>
        <w:p w:rsidR="00530DF3" w:rsidRPr="00C47818" w:rsidRDefault="00530DF3" w:rsidP="0041734D">
          <w:pPr>
            <w:pStyle w:val="Encabezado"/>
            <w:ind w:left="-108" w:right="-108"/>
            <w:jc w:val="center"/>
            <w:rPr>
              <w:rFonts w:cs="Arial"/>
              <w:szCs w:val="24"/>
            </w:rPr>
          </w:pPr>
          <w:r>
            <w:rPr>
              <w:noProof/>
              <w:lang w:val="es-MX" w:eastAsia="es-MX"/>
            </w:rPr>
            <w:drawing>
              <wp:inline distT="0" distB="0" distL="0" distR="0" wp14:anchorId="25255D4C" wp14:editId="2578EBA0">
                <wp:extent cx="638175" cy="2933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59825" t="23885" r="21233" b="30899"/>
                        <a:stretch>
                          <a:fillRect/>
                        </a:stretch>
                      </pic:blipFill>
                      <pic:spPr bwMode="auto">
                        <a:xfrm>
                          <a:off x="0" y="0"/>
                          <a:ext cx="638175" cy="293370"/>
                        </a:xfrm>
                        <a:prstGeom prst="rect">
                          <a:avLst/>
                        </a:prstGeom>
                        <a:noFill/>
                        <a:ln>
                          <a:noFill/>
                        </a:ln>
                        <a:effectLst/>
                      </pic:spPr>
                    </pic:pic>
                  </a:graphicData>
                </a:graphic>
              </wp:inline>
            </w:drawing>
          </w:r>
        </w:p>
      </w:tc>
    </w:tr>
  </w:tbl>
  <w:p w:rsidR="00530DF3" w:rsidRPr="00A32CDA" w:rsidRDefault="00530DF3" w:rsidP="00530DF3">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BB" w:rsidRDefault="00A442BB">
      <w:r>
        <w:separator/>
      </w:r>
    </w:p>
  </w:footnote>
  <w:footnote w:type="continuationSeparator" w:id="0">
    <w:p w:rsidR="00A442BB" w:rsidRDefault="00A44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6510"/>
    </w:tblGrid>
    <w:tr w:rsidR="007519BA" w:rsidTr="007519BA">
      <w:tc>
        <w:tcPr>
          <w:tcW w:w="1129" w:type="dxa"/>
          <w:tcBorders>
            <w:top w:val="nil"/>
            <w:left w:val="nil"/>
            <w:bottom w:val="nil"/>
            <w:right w:val="nil"/>
          </w:tcBorders>
          <w:hideMark/>
        </w:tcPr>
        <w:p w:rsidR="007519BA" w:rsidRDefault="007519BA" w:rsidP="007519BA">
          <w:pPr>
            <w:pStyle w:val="Encabezado"/>
            <w:jc w:val="right"/>
            <w:rPr>
              <w:rFonts w:cs="Arial"/>
              <w:color w:val="7F7F7F"/>
              <w:sz w:val="18"/>
              <w:szCs w:val="18"/>
            </w:rPr>
          </w:pPr>
          <w:r>
            <w:rPr>
              <w:noProof/>
              <w:lang w:val="es-MX" w:eastAsia="es-MX"/>
            </w:rPr>
            <w:drawing>
              <wp:inline distT="0" distB="0" distL="0" distR="0">
                <wp:extent cx="541020" cy="4914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1020" cy="49149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7519BA" w:rsidRDefault="007519BA" w:rsidP="007519BA">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7519BA" w:rsidRDefault="007519BA" w:rsidP="007519BA">
          <w:pPr>
            <w:pStyle w:val="Encabezado"/>
            <w:jc w:val="right"/>
            <w:rPr>
              <w:rFonts w:cs="Arial"/>
              <w:color w:val="1F4E79"/>
              <w:sz w:val="28"/>
              <w:szCs w:val="28"/>
            </w:rPr>
          </w:pPr>
          <w:r>
            <w:rPr>
              <w:rFonts w:cs="Arial"/>
              <w:color w:val="7F7F7F"/>
              <w:sz w:val="18"/>
              <w:szCs w:val="18"/>
            </w:rPr>
            <w:t>Procedimiento Institucional</w:t>
          </w:r>
        </w:p>
        <w:p w:rsidR="007519BA" w:rsidRDefault="00E12193" w:rsidP="007519BA">
          <w:pPr>
            <w:pStyle w:val="Encabezado"/>
            <w:jc w:val="right"/>
            <w:rPr>
              <w:color w:val="1F4E79"/>
              <w:sz w:val="28"/>
              <w:szCs w:val="28"/>
            </w:rPr>
          </w:pPr>
          <w:r>
            <w:rPr>
              <w:rFonts w:cs="Arial"/>
              <w:color w:val="1F4E79"/>
              <w:sz w:val="28"/>
              <w:szCs w:val="28"/>
            </w:rPr>
            <w:t>Difusión</w:t>
          </w:r>
          <w:r w:rsidR="007519BA">
            <w:rPr>
              <w:rFonts w:cs="Arial"/>
              <w:color w:val="1F4E79"/>
              <w:sz w:val="28"/>
              <w:szCs w:val="28"/>
            </w:rPr>
            <w:t xml:space="preserve"> Universitaria</w:t>
          </w:r>
        </w:p>
      </w:tc>
    </w:tr>
  </w:tbl>
  <w:p w:rsidR="00DC03D9" w:rsidRPr="007519BA" w:rsidRDefault="00DC03D9" w:rsidP="007519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msoB"/>
      </v:shape>
    </w:pict>
  </w:numPicBullet>
  <w:abstractNum w:abstractNumId="0">
    <w:nsid w:val="014A186F"/>
    <w:multiLevelType w:val="hybridMultilevel"/>
    <w:tmpl w:val="27427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C36B24"/>
    <w:multiLevelType w:val="multilevel"/>
    <w:tmpl w:val="DA6CFE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116641"/>
    <w:multiLevelType w:val="hybridMultilevel"/>
    <w:tmpl w:val="29A051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161AB3"/>
    <w:multiLevelType w:val="hybridMultilevel"/>
    <w:tmpl w:val="F0663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FC026D"/>
    <w:multiLevelType w:val="hybridMultilevel"/>
    <w:tmpl w:val="6AE448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041C78"/>
    <w:multiLevelType w:val="hybridMultilevel"/>
    <w:tmpl w:val="004A7A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7237D0"/>
    <w:multiLevelType w:val="hybridMultilevel"/>
    <w:tmpl w:val="CFA6BA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8CF229C"/>
    <w:multiLevelType w:val="hybridMultilevel"/>
    <w:tmpl w:val="1FAE99DA"/>
    <w:lvl w:ilvl="0" w:tplc="DFF42A1A">
      <w:start w:val="1"/>
      <w:numFmt w:val="decimal"/>
      <w:lvlText w:val="%1."/>
      <w:lvlJc w:val="left"/>
      <w:pPr>
        <w:tabs>
          <w:tab w:val="num" w:pos="720"/>
        </w:tabs>
        <w:ind w:left="720" w:hanging="360"/>
      </w:pPr>
      <w:rPr>
        <w:rFonts w:ascii="Times New Roman" w:hAnsi="Times New Roman" w:cs="Times New Roman" w:hint="default"/>
        <w:sz w:val="20"/>
      </w:rPr>
    </w:lvl>
    <w:lvl w:ilvl="1" w:tplc="8F30C960">
      <w:start w:val="1"/>
      <w:numFmt w:val="lowerLetter"/>
      <w:isLgl/>
      <w:lvlText w:val="%2."/>
      <w:lvlJc w:val="left"/>
      <w:pPr>
        <w:tabs>
          <w:tab w:val="num" w:pos="720"/>
        </w:tabs>
        <w:ind w:left="720" w:hanging="360"/>
      </w:pPr>
      <w:rPr>
        <w:rFonts w:ascii="Times New Roman" w:eastAsia="Times New Roman" w:hAnsi="Times New Roman" w:cs="Times New Roman"/>
      </w:rPr>
    </w:lvl>
    <w:lvl w:ilvl="2" w:tplc="1C32EFD4">
      <w:numFmt w:val="none"/>
      <w:lvlText w:val=""/>
      <w:lvlJc w:val="left"/>
      <w:pPr>
        <w:tabs>
          <w:tab w:val="num" w:pos="360"/>
        </w:tabs>
      </w:pPr>
    </w:lvl>
    <w:lvl w:ilvl="3" w:tplc="3454FDC6">
      <w:numFmt w:val="none"/>
      <w:lvlText w:val=""/>
      <w:lvlJc w:val="left"/>
      <w:pPr>
        <w:tabs>
          <w:tab w:val="num" w:pos="360"/>
        </w:tabs>
      </w:pPr>
    </w:lvl>
    <w:lvl w:ilvl="4" w:tplc="4BF6B4DE">
      <w:numFmt w:val="none"/>
      <w:lvlText w:val=""/>
      <w:lvlJc w:val="left"/>
      <w:pPr>
        <w:tabs>
          <w:tab w:val="num" w:pos="360"/>
        </w:tabs>
      </w:pPr>
    </w:lvl>
    <w:lvl w:ilvl="5" w:tplc="4C00318C">
      <w:numFmt w:val="none"/>
      <w:lvlText w:val=""/>
      <w:lvlJc w:val="left"/>
      <w:pPr>
        <w:tabs>
          <w:tab w:val="num" w:pos="360"/>
        </w:tabs>
      </w:pPr>
    </w:lvl>
    <w:lvl w:ilvl="6" w:tplc="3934DFD2">
      <w:numFmt w:val="none"/>
      <w:lvlText w:val=""/>
      <w:lvlJc w:val="left"/>
      <w:pPr>
        <w:tabs>
          <w:tab w:val="num" w:pos="360"/>
        </w:tabs>
      </w:pPr>
    </w:lvl>
    <w:lvl w:ilvl="7" w:tplc="3D58DAAC">
      <w:numFmt w:val="none"/>
      <w:lvlText w:val=""/>
      <w:lvlJc w:val="left"/>
      <w:pPr>
        <w:tabs>
          <w:tab w:val="num" w:pos="360"/>
        </w:tabs>
      </w:pPr>
    </w:lvl>
    <w:lvl w:ilvl="8" w:tplc="A612A746">
      <w:numFmt w:val="none"/>
      <w:lvlText w:val=""/>
      <w:lvlJc w:val="left"/>
      <w:pPr>
        <w:tabs>
          <w:tab w:val="num" w:pos="360"/>
        </w:tabs>
      </w:pPr>
    </w:lvl>
  </w:abstractNum>
  <w:abstractNum w:abstractNumId="12">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D056FA1"/>
    <w:multiLevelType w:val="hybridMultilevel"/>
    <w:tmpl w:val="683C40D2"/>
    <w:lvl w:ilvl="0" w:tplc="0C0A0001">
      <w:start w:val="1"/>
      <w:numFmt w:val="bullet"/>
      <w:lvlText w:val=""/>
      <w:lvlJc w:val="left"/>
      <w:pPr>
        <w:tabs>
          <w:tab w:val="num" w:pos="1354"/>
        </w:tabs>
        <w:ind w:left="1354" w:hanging="360"/>
      </w:pPr>
      <w:rPr>
        <w:rFonts w:ascii="Symbol" w:hAnsi="Symbol" w:hint="default"/>
      </w:rPr>
    </w:lvl>
    <w:lvl w:ilvl="1" w:tplc="0C0A0003" w:tentative="1">
      <w:start w:val="1"/>
      <w:numFmt w:val="bullet"/>
      <w:lvlText w:val="o"/>
      <w:lvlJc w:val="left"/>
      <w:pPr>
        <w:tabs>
          <w:tab w:val="num" w:pos="2074"/>
        </w:tabs>
        <w:ind w:left="2074" w:hanging="360"/>
      </w:pPr>
      <w:rPr>
        <w:rFonts w:ascii="Courier New" w:hAnsi="Courier New" w:cs="Courier New" w:hint="default"/>
      </w:rPr>
    </w:lvl>
    <w:lvl w:ilvl="2" w:tplc="0C0A0005" w:tentative="1">
      <w:start w:val="1"/>
      <w:numFmt w:val="bullet"/>
      <w:lvlText w:val=""/>
      <w:lvlJc w:val="left"/>
      <w:pPr>
        <w:tabs>
          <w:tab w:val="num" w:pos="2794"/>
        </w:tabs>
        <w:ind w:left="2794" w:hanging="360"/>
      </w:pPr>
      <w:rPr>
        <w:rFonts w:ascii="Wingdings" w:hAnsi="Wingdings" w:hint="default"/>
      </w:rPr>
    </w:lvl>
    <w:lvl w:ilvl="3" w:tplc="0C0A0001" w:tentative="1">
      <w:start w:val="1"/>
      <w:numFmt w:val="bullet"/>
      <w:lvlText w:val=""/>
      <w:lvlJc w:val="left"/>
      <w:pPr>
        <w:tabs>
          <w:tab w:val="num" w:pos="3514"/>
        </w:tabs>
        <w:ind w:left="3514" w:hanging="360"/>
      </w:pPr>
      <w:rPr>
        <w:rFonts w:ascii="Symbol" w:hAnsi="Symbol" w:hint="default"/>
      </w:rPr>
    </w:lvl>
    <w:lvl w:ilvl="4" w:tplc="0C0A0003" w:tentative="1">
      <w:start w:val="1"/>
      <w:numFmt w:val="bullet"/>
      <w:lvlText w:val="o"/>
      <w:lvlJc w:val="left"/>
      <w:pPr>
        <w:tabs>
          <w:tab w:val="num" w:pos="4234"/>
        </w:tabs>
        <w:ind w:left="4234" w:hanging="360"/>
      </w:pPr>
      <w:rPr>
        <w:rFonts w:ascii="Courier New" w:hAnsi="Courier New" w:cs="Courier New" w:hint="default"/>
      </w:rPr>
    </w:lvl>
    <w:lvl w:ilvl="5" w:tplc="0C0A0005" w:tentative="1">
      <w:start w:val="1"/>
      <w:numFmt w:val="bullet"/>
      <w:lvlText w:val=""/>
      <w:lvlJc w:val="left"/>
      <w:pPr>
        <w:tabs>
          <w:tab w:val="num" w:pos="4954"/>
        </w:tabs>
        <w:ind w:left="4954" w:hanging="360"/>
      </w:pPr>
      <w:rPr>
        <w:rFonts w:ascii="Wingdings" w:hAnsi="Wingdings" w:hint="default"/>
      </w:rPr>
    </w:lvl>
    <w:lvl w:ilvl="6" w:tplc="0C0A0001" w:tentative="1">
      <w:start w:val="1"/>
      <w:numFmt w:val="bullet"/>
      <w:lvlText w:val=""/>
      <w:lvlJc w:val="left"/>
      <w:pPr>
        <w:tabs>
          <w:tab w:val="num" w:pos="5674"/>
        </w:tabs>
        <w:ind w:left="5674" w:hanging="360"/>
      </w:pPr>
      <w:rPr>
        <w:rFonts w:ascii="Symbol" w:hAnsi="Symbol" w:hint="default"/>
      </w:rPr>
    </w:lvl>
    <w:lvl w:ilvl="7" w:tplc="0C0A0003" w:tentative="1">
      <w:start w:val="1"/>
      <w:numFmt w:val="bullet"/>
      <w:lvlText w:val="o"/>
      <w:lvlJc w:val="left"/>
      <w:pPr>
        <w:tabs>
          <w:tab w:val="num" w:pos="6394"/>
        </w:tabs>
        <w:ind w:left="6394" w:hanging="360"/>
      </w:pPr>
      <w:rPr>
        <w:rFonts w:ascii="Courier New" w:hAnsi="Courier New" w:cs="Courier New" w:hint="default"/>
      </w:rPr>
    </w:lvl>
    <w:lvl w:ilvl="8" w:tplc="0C0A0005" w:tentative="1">
      <w:start w:val="1"/>
      <w:numFmt w:val="bullet"/>
      <w:lvlText w:val=""/>
      <w:lvlJc w:val="left"/>
      <w:pPr>
        <w:tabs>
          <w:tab w:val="num" w:pos="7114"/>
        </w:tabs>
        <w:ind w:left="7114" w:hanging="360"/>
      </w:pPr>
      <w:rPr>
        <w:rFonts w:ascii="Wingdings" w:hAnsi="Wingdings" w:hint="default"/>
      </w:rPr>
    </w:lvl>
  </w:abstractNum>
  <w:abstractNum w:abstractNumId="14">
    <w:nsid w:val="4D9468E4"/>
    <w:multiLevelType w:val="hybridMultilevel"/>
    <w:tmpl w:val="C4BCEDCA"/>
    <w:lvl w:ilvl="0" w:tplc="F84C2F0E">
      <w:start w:val="1"/>
      <w:numFmt w:val="decimal"/>
      <w:lvlText w:val="%1."/>
      <w:lvlJc w:val="left"/>
      <w:pPr>
        <w:tabs>
          <w:tab w:val="num" w:pos="720"/>
        </w:tabs>
        <w:ind w:left="720" w:hanging="360"/>
      </w:pPr>
      <w:rPr>
        <w:rFonts w:hint="default"/>
      </w:rPr>
    </w:lvl>
    <w:lvl w:ilvl="1" w:tplc="7D3027C0">
      <w:numFmt w:val="none"/>
      <w:lvlText w:val=""/>
      <w:lvlJc w:val="left"/>
      <w:pPr>
        <w:tabs>
          <w:tab w:val="num" w:pos="360"/>
        </w:tabs>
      </w:pPr>
    </w:lvl>
    <w:lvl w:ilvl="2" w:tplc="7C1803D4">
      <w:numFmt w:val="none"/>
      <w:lvlText w:val=""/>
      <w:lvlJc w:val="left"/>
      <w:pPr>
        <w:tabs>
          <w:tab w:val="num" w:pos="360"/>
        </w:tabs>
      </w:pPr>
    </w:lvl>
    <w:lvl w:ilvl="3" w:tplc="40903FA0">
      <w:numFmt w:val="none"/>
      <w:lvlText w:val=""/>
      <w:lvlJc w:val="left"/>
      <w:pPr>
        <w:tabs>
          <w:tab w:val="num" w:pos="360"/>
        </w:tabs>
      </w:pPr>
    </w:lvl>
    <w:lvl w:ilvl="4" w:tplc="2FE4BB2C">
      <w:numFmt w:val="none"/>
      <w:lvlText w:val=""/>
      <w:lvlJc w:val="left"/>
      <w:pPr>
        <w:tabs>
          <w:tab w:val="num" w:pos="360"/>
        </w:tabs>
      </w:pPr>
    </w:lvl>
    <w:lvl w:ilvl="5" w:tplc="40241994">
      <w:numFmt w:val="none"/>
      <w:lvlText w:val=""/>
      <w:lvlJc w:val="left"/>
      <w:pPr>
        <w:tabs>
          <w:tab w:val="num" w:pos="360"/>
        </w:tabs>
      </w:pPr>
    </w:lvl>
    <w:lvl w:ilvl="6" w:tplc="B360EE60">
      <w:numFmt w:val="none"/>
      <w:lvlText w:val=""/>
      <w:lvlJc w:val="left"/>
      <w:pPr>
        <w:tabs>
          <w:tab w:val="num" w:pos="360"/>
        </w:tabs>
      </w:pPr>
    </w:lvl>
    <w:lvl w:ilvl="7" w:tplc="94DC5100">
      <w:numFmt w:val="none"/>
      <w:lvlText w:val=""/>
      <w:lvlJc w:val="left"/>
      <w:pPr>
        <w:tabs>
          <w:tab w:val="num" w:pos="360"/>
        </w:tabs>
      </w:pPr>
    </w:lvl>
    <w:lvl w:ilvl="8" w:tplc="DA58E090">
      <w:numFmt w:val="none"/>
      <w:lvlText w:val=""/>
      <w:lvlJc w:val="left"/>
      <w:pPr>
        <w:tabs>
          <w:tab w:val="num" w:pos="360"/>
        </w:tabs>
      </w:pPr>
    </w:lvl>
  </w:abstractNum>
  <w:abstractNum w:abstractNumId="15">
    <w:nsid w:val="547128D2"/>
    <w:multiLevelType w:val="hybridMultilevel"/>
    <w:tmpl w:val="6D84C430"/>
    <w:lvl w:ilvl="0" w:tplc="1304DE9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55306453"/>
    <w:multiLevelType w:val="hybridMultilevel"/>
    <w:tmpl w:val="23D27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A97024"/>
    <w:multiLevelType w:val="multilevel"/>
    <w:tmpl w:val="D1FC6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9">
    <w:nsid w:val="5E27368E"/>
    <w:multiLevelType w:val="hybridMultilevel"/>
    <w:tmpl w:val="0A5830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FA210ED"/>
    <w:multiLevelType w:val="hybridMultilevel"/>
    <w:tmpl w:val="03E815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FEA4EA0"/>
    <w:multiLevelType w:val="multilevel"/>
    <w:tmpl w:val="5BDA575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D563D5C"/>
    <w:multiLevelType w:val="multilevel"/>
    <w:tmpl w:val="835E429C"/>
    <w:lvl w:ilvl="0">
      <w:start w:val="6"/>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nsid w:val="6DCB4A74"/>
    <w:multiLevelType w:val="multilevel"/>
    <w:tmpl w:val="34B42D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7679B0"/>
    <w:multiLevelType w:val="hybridMultilevel"/>
    <w:tmpl w:val="DE0C32E6"/>
    <w:lvl w:ilvl="0" w:tplc="A2E21FA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766B82"/>
    <w:multiLevelType w:val="hybridMultilevel"/>
    <w:tmpl w:val="349481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2"/>
  </w:num>
  <w:num w:numId="3">
    <w:abstractNumId w:val="20"/>
  </w:num>
  <w:num w:numId="4">
    <w:abstractNumId w:val="9"/>
  </w:num>
  <w:num w:numId="5">
    <w:abstractNumId w:val="10"/>
  </w:num>
  <w:num w:numId="6">
    <w:abstractNumId w:val="1"/>
  </w:num>
  <w:num w:numId="7">
    <w:abstractNumId w:val="11"/>
  </w:num>
  <w:num w:numId="8">
    <w:abstractNumId w:val="24"/>
  </w:num>
  <w:num w:numId="9">
    <w:abstractNumId w:val="2"/>
  </w:num>
  <w:num w:numId="10">
    <w:abstractNumId w:val="21"/>
  </w:num>
  <w:num w:numId="11">
    <w:abstractNumId w:val="18"/>
  </w:num>
  <w:num w:numId="12">
    <w:abstractNumId w:val="22"/>
  </w:num>
  <w:num w:numId="13">
    <w:abstractNumId w:val="15"/>
  </w:num>
  <w:num w:numId="14">
    <w:abstractNumId w:val="23"/>
  </w:num>
  <w:num w:numId="15">
    <w:abstractNumId w:val="3"/>
  </w:num>
  <w:num w:numId="16">
    <w:abstractNumId w:val="0"/>
  </w:num>
  <w:num w:numId="17">
    <w:abstractNumId w:val="13"/>
  </w:num>
  <w:num w:numId="18">
    <w:abstractNumId w:val="14"/>
  </w:num>
  <w:num w:numId="19">
    <w:abstractNumId w:val="19"/>
  </w:num>
  <w:num w:numId="20">
    <w:abstractNumId w:val="7"/>
  </w:num>
  <w:num w:numId="21">
    <w:abstractNumId w:val="8"/>
  </w:num>
  <w:num w:numId="22">
    <w:abstractNumId w:val="25"/>
  </w:num>
  <w:num w:numId="23">
    <w:abstractNumId w:val="6"/>
  </w:num>
  <w:num w:numId="24">
    <w:abstractNumId w:val="4"/>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B5"/>
    <w:rsid w:val="00007B1D"/>
    <w:rsid w:val="00014620"/>
    <w:rsid w:val="0001470B"/>
    <w:rsid w:val="00020170"/>
    <w:rsid w:val="00021347"/>
    <w:rsid w:val="0002499F"/>
    <w:rsid w:val="00026356"/>
    <w:rsid w:val="00035835"/>
    <w:rsid w:val="000407D7"/>
    <w:rsid w:val="00062685"/>
    <w:rsid w:val="00064E87"/>
    <w:rsid w:val="00065C8E"/>
    <w:rsid w:val="00081A5F"/>
    <w:rsid w:val="0008405A"/>
    <w:rsid w:val="000936BF"/>
    <w:rsid w:val="000A0807"/>
    <w:rsid w:val="000A118F"/>
    <w:rsid w:val="000A2004"/>
    <w:rsid w:val="000B17B2"/>
    <w:rsid w:val="000C7122"/>
    <w:rsid w:val="000D5B7F"/>
    <w:rsid w:val="000D7817"/>
    <w:rsid w:val="000F3B1A"/>
    <w:rsid w:val="000F40B4"/>
    <w:rsid w:val="001008B1"/>
    <w:rsid w:val="001036BD"/>
    <w:rsid w:val="00113778"/>
    <w:rsid w:val="0011472D"/>
    <w:rsid w:val="00122091"/>
    <w:rsid w:val="001248BB"/>
    <w:rsid w:val="001354C3"/>
    <w:rsid w:val="00140A3F"/>
    <w:rsid w:val="00141136"/>
    <w:rsid w:val="00151125"/>
    <w:rsid w:val="00155081"/>
    <w:rsid w:val="001572D1"/>
    <w:rsid w:val="00165A16"/>
    <w:rsid w:val="00176C16"/>
    <w:rsid w:val="00180568"/>
    <w:rsid w:val="00183DCB"/>
    <w:rsid w:val="0018632A"/>
    <w:rsid w:val="0019280C"/>
    <w:rsid w:val="001A19B5"/>
    <w:rsid w:val="001B57EA"/>
    <w:rsid w:val="001C184F"/>
    <w:rsid w:val="001C48FC"/>
    <w:rsid w:val="001C7BC0"/>
    <w:rsid w:val="001D46FA"/>
    <w:rsid w:val="001D4F1B"/>
    <w:rsid w:val="001D58F1"/>
    <w:rsid w:val="001E197C"/>
    <w:rsid w:val="001E1FCB"/>
    <w:rsid w:val="001E3109"/>
    <w:rsid w:val="001E4048"/>
    <w:rsid w:val="001E5FC1"/>
    <w:rsid w:val="001E67F3"/>
    <w:rsid w:val="001F3A3C"/>
    <w:rsid w:val="002041BC"/>
    <w:rsid w:val="002068D3"/>
    <w:rsid w:val="00210EBB"/>
    <w:rsid w:val="00212586"/>
    <w:rsid w:val="00214284"/>
    <w:rsid w:val="0021738D"/>
    <w:rsid w:val="00223743"/>
    <w:rsid w:val="002240BD"/>
    <w:rsid w:val="00224913"/>
    <w:rsid w:val="00227CB0"/>
    <w:rsid w:val="00235543"/>
    <w:rsid w:val="0023786B"/>
    <w:rsid w:val="00240CA6"/>
    <w:rsid w:val="00243ADF"/>
    <w:rsid w:val="00251E75"/>
    <w:rsid w:val="00264281"/>
    <w:rsid w:val="002667DB"/>
    <w:rsid w:val="0027108B"/>
    <w:rsid w:val="002727EF"/>
    <w:rsid w:val="002918AE"/>
    <w:rsid w:val="0029395A"/>
    <w:rsid w:val="00295D40"/>
    <w:rsid w:val="002A4962"/>
    <w:rsid w:val="002B4C17"/>
    <w:rsid w:val="002B50EA"/>
    <w:rsid w:val="002C0164"/>
    <w:rsid w:val="002C12DE"/>
    <w:rsid w:val="002E60D5"/>
    <w:rsid w:val="002F1635"/>
    <w:rsid w:val="002F2120"/>
    <w:rsid w:val="00300267"/>
    <w:rsid w:val="00305D43"/>
    <w:rsid w:val="0030627C"/>
    <w:rsid w:val="00313FDE"/>
    <w:rsid w:val="0032498B"/>
    <w:rsid w:val="00324ADD"/>
    <w:rsid w:val="00325793"/>
    <w:rsid w:val="00325B51"/>
    <w:rsid w:val="003269A6"/>
    <w:rsid w:val="003337CA"/>
    <w:rsid w:val="003352D7"/>
    <w:rsid w:val="00342541"/>
    <w:rsid w:val="00356D00"/>
    <w:rsid w:val="0036100C"/>
    <w:rsid w:val="00375C6B"/>
    <w:rsid w:val="0038029B"/>
    <w:rsid w:val="0039346B"/>
    <w:rsid w:val="003A59F3"/>
    <w:rsid w:val="003B15DA"/>
    <w:rsid w:val="003B21DD"/>
    <w:rsid w:val="003B59E2"/>
    <w:rsid w:val="003B758E"/>
    <w:rsid w:val="003C5813"/>
    <w:rsid w:val="003E3532"/>
    <w:rsid w:val="003E3C5A"/>
    <w:rsid w:val="003E3F36"/>
    <w:rsid w:val="003E6A75"/>
    <w:rsid w:val="003F5001"/>
    <w:rsid w:val="0040799E"/>
    <w:rsid w:val="00416E65"/>
    <w:rsid w:val="004174C1"/>
    <w:rsid w:val="00422051"/>
    <w:rsid w:val="0042479B"/>
    <w:rsid w:val="004378E8"/>
    <w:rsid w:val="00442EB9"/>
    <w:rsid w:val="004437A8"/>
    <w:rsid w:val="00443CCC"/>
    <w:rsid w:val="004448CE"/>
    <w:rsid w:val="0046088F"/>
    <w:rsid w:val="0046270E"/>
    <w:rsid w:val="00462ACE"/>
    <w:rsid w:val="00463A78"/>
    <w:rsid w:val="004715ED"/>
    <w:rsid w:val="0048134F"/>
    <w:rsid w:val="00484067"/>
    <w:rsid w:val="004853A3"/>
    <w:rsid w:val="00485CAB"/>
    <w:rsid w:val="00490483"/>
    <w:rsid w:val="004B196C"/>
    <w:rsid w:val="004B4182"/>
    <w:rsid w:val="004B59D8"/>
    <w:rsid w:val="004C2FEC"/>
    <w:rsid w:val="004C597F"/>
    <w:rsid w:val="004C6FB2"/>
    <w:rsid w:val="004D1DEB"/>
    <w:rsid w:val="004D5114"/>
    <w:rsid w:val="004E3355"/>
    <w:rsid w:val="004E6B62"/>
    <w:rsid w:val="004E6C5B"/>
    <w:rsid w:val="005042D2"/>
    <w:rsid w:val="005061C6"/>
    <w:rsid w:val="00506BE7"/>
    <w:rsid w:val="00513126"/>
    <w:rsid w:val="00513EDF"/>
    <w:rsid w:val="00514978"/>
    <w:rsid w:val="005153C8"/>
    <w:rsid w:val="005222BE"/>
    <w:rsid w:val="00530DF3"/>
    <w:rsid w:val="00531A38"/>
    <w:rsid w:val="005364E3"/>
    <w:rsid w:val="005415F1"/>
    <w:rsid w:val="005428FA"/>
    <w:rsid w:val="0055276B"/>
    <w:rsid w:val="00582249"/>
    <w:rsid w:val="005831EA"/>
    <w:rsid w:val="0058651C"/>
    <w:rsid w:val="0059798A"/>
    <w:rsid w:val="005A196C"/>
    <w:rsid w:val="005A1F2E"/>
    <w:rsid w:val="005B2376"/>
    <w:rsid w:val="005B44DB"/>
    <w:rsid w:val="005C0DE3"/>
    <w:rsid w:val="005C176E"/>
    <w:rsid w:val="005C2F33"/>
    <w:rsid w:val="005D3848"/>
    <w:rsid w:val="005D4D3D"/>
    <w:rsid w:val="005D544F"/>
    <w:rsid w:val="005D6F38"/>
    <w:rsid w:val="005E058E"/>
    <w:rsid w:val="005F306A"/>
    <w:rsid w:val="00611C67"/>
    <w:rsid w:val="00616BAC"/>
    <w:rsid w:val="00623029"/>
    <w:rsid w:val="00623A22"/>
    <w:rsid w:val="00627761"/>
    <w:rsid w:val="0065755E"/>
    <w:rsid w:val="00672533"/>
    <w:rsid w:val="00685EBC"/>
    <w:rsid w:val="00690E9E"/>
    <w:rsid w:val="0069339F"/>
    <w:rsid w:val="006978F6"/>
    <w:rsid w:val="006A2C57"/>
    <w:rsid w:val="006B680D"/>
    <w:rsid w:val="006C1C34"/>
    <w:rsid w:val="006C2EA7"/>
    <w:rsid w:val="006C54F8"/>
    <w:rsid w:val="006C7E23"/>
    <w:rsid w:val="006D141F"/>
    <w:rsid w:val="006E22AB"/>
    <w:rsid w:val="006E44BC"/>
    <w:rsid w:val="006F3E2A"/>
    <w:rsid w:val="00700B9A"/>
    <w:rsid w:val="007051E6"/>
    <w:rsid w:val="00714A03"/>
    <w:rsid w:val="00717154"/>
    <w:rsid w:val="00732A79"/>
    <w:rsid w:val="007369BA"/>
    <w:rsid w:val="00746995"/>
    <w:rsid w:val="00746CEA"/>
    <w:rsid w:val="0075117D"/>
    <w:rsid w:val="007519BA"/>
    <w:rsid w:val="00751D89"/>
    <w:rsid w:val="00756BB1"/>
    <w:rsid w:val="0077006F"/>
    <w:rsid w:val="0078052D"/>
    <w:rsid w:val="00784CC3"/>
    <w:rsid w:val="0078676D"/>
    <w:rsid w:val="00792AA0"/>
    <w:rsid w:val="007A0F39"/>
    <w:rsid w:val="007B64C1"/>
    <w:rsid w:val="007C3445"/>
    <w:rsid w:val="007C41A6"/>
    <w:rsid w:val="007D3FBD"/>
    <w:rsid w:val="007D4932"/>
    <w:rsid w:val="007D52C0"/>
    <w:rsid w:val="007E1666"/>
    <w:rsid w:val="007F46F6"/>
    <w:rsid w:val="007F5502"/>
    <w:rsid w:val="00816705"/>
    <w:rsid w:val="008220CC"/>
    <w:rsid w:val="00823CC5"/>
    <w:rsid w:val="008345D8"/>
    <w:rsid w:val="008375F5"/>
    <w:rsid w:val="00842868"/>
    <w:rsid w:val="00846FB0"/>
    <w:rsid w:val="008516F8"/>
    <w:rsid w:val="00853C56"/>
    <w:rsid w:val="00860383"/>
    <w:rsid w:val="008622CE"/>
    <w:rsid w:val="00870A23"/>
    <w:rsid w:val="008712A1"/>
    <w:rsid w:val="00884950"/>
    <w:rsid w:val="00887137"/>
    <w:rsid w:val="008A663F"/>
    <w:rsid w:val="008B73A5"/>
    <w:rsid w:val="008C7FF1"/>
    <w:rsid w:val="008D6E30"/>
    <w:rsid w:val="008E5796"/>
    <w:rsid w:val="008E7D63"/>
    <w:rsid w:val="008F19BB"/>
    <w:rsid w:val="00900FF2"/>
    <w:rsid w:val="00906FB7"/>
    <w:rsid w:val="00921210"/>
    <w:rsid w:val="00925091"/>
    <w:rsid w:val="0093297E"/>
    <w:rsid w:val="0094168C"/>
    <w:rsid w:val="0094488E"/>
    <w:rsid w:val="00944F9B"/>
    <w:rsid w:val="00946475"/>
    <w:rsid w:val="00946ABD"/>
    <w:rsid w:val="0095378B"/>
    <w:rsid w:val="009631ED"/>
    <w:rsid w:val="00981E32"/>
    <w:rsid w:val="00982DF7"/>
    <w:rsid w:val="00982E8B"/>
    <w:rsid w:val="009835C1"/>
    <w:rsid w:val="009A0445"/>
    <w:rsid w:val="009A2964"/>
    <w:rsid w:val="009A32A1"/>
    <w:rsid w:val="009A5A00"/>
    <w:rsid w:val="009B7850"/>
    <w:rsid w:val="009C00A4"/>
    <w:rsid w:val="009C00F5"/>
    <w:rsid w:val="009D714F"/>
    <w:rsid w:val="009E1410"/>
    <w:rsid w:val="009E2869"/>
    <w:rsid w:val="009E680C"/>
    <w:rsid w:val="009F449C"/>
    <w:rsid w:val="00A01CB0"/>
    <w:rsid w:val="00A07A62"/>
    <w:rsid w:val="00A11157"/>
    <w:rsid w:val="00A11C19"/>
    <w:rsid w:val="00A12131"/>
    <w:rsid w:val="00A12828"/>
    <w:rsid w:val="00A1598A"/>
    <w:rsid w:val="00A4008A"/>
    <w:rsid w:val="00A4069B"/>
    <w:rsid w:val="00A442BB"/>
    <w:rsid w:val="00A6098A"/>
    <w:rsid w:val="00A659B8"/>
    <w:rsid w:val="00A717ED"/>
    <w:rsid w:val="00A71948"/>
    <w:rsid w:val="00A8754C"/>
    <w:rsid w:val="00A87C5B"/>
    <w:rsid w:val="00A97595"/>
    <w:rsid w:val="00AA304C"/>
    <w:rsid w:val="00AA6129"/>
    <w:rsid w:val="00AB0981"/>
    <w:rsid w:val="00AB132B"/>
    <w:rsid w:val="00AB22BD"/>
    <w:rsid w:val="00AD00FE"/>
    <w:rsid w:val="00AD19E5"/>
    <w:rsid w:val="00AD5CC2"/>
    <w:rsid w:val="00AD7A11"/>
    <w:rsid w:val="00AE0683"/>
    <w:rsid w:val="00AE168A"/>
    <w:rsid w:val="00AF065F"/>
    <w:rsid w:val="00AF3227"/>
    <w:rsid w:val="00AF46EF"/>
    <w:rsid w:val="00B000D1"/>
    <w:rsid w:val="00B10451"/>
    <w:rsid w:val="00B13C7E"/>
    <w:rsid w:val="00B16430"/>
    <w:rsid w:val="00B27343"/>
    <w:rsid w:val="00B30C68"/>
    <w:rsid w:val="00B35601"/>
    <w:rsid w:val="00B35CB0"/>
    <w:rsid w:val="00B40082"/>
    <w:rsid w:val="00B43B58"/>
    <w:rsid w:val="00B46EEF"/>
    <w:rsid w:val="00B65152"/>
    <w:rsid w:val="00B72925"/>
    <w:rsid w:val="00B8305C"/>
    <w:rsid w:val="00B86BA7"/>
    <w:rsid w:val="00BA1F4C"/>
    <w:rsid w:val="00BC33A5"/>
    <w:rsid w:val="00BC3D88"/>
    <w:rsid w:val="00BC4626"/>
    <w:rsid w:val="00BC6141"/>
    <w:rsid w:val="00BC6CF5"/>
    <w:rsid w:val="00BD28F9"/>
    <w:rsid w:val="00BD294A"/>
    <w:rsid w:val="00BD3CB0"/>
    <w:rsid w:val="00BD5EEA"/>
    <w:rsid w:val="00BE5CE4"/>
    <w:rsid w:val="00BE5D68"/>
    <w:rsid w:val="00C005F0"/>
    <w:rsid w:val="00C017AF"/>
    <w:rsid w:val="00C047F4"/>
    <w:rsid w:val="00C10789"/>
    <w:rsid w:val="00C14490"/>
    <w:rsid w:val="00C15063"/>
    <w:rsid w:val="00C211F7"/>
    <w:rsid w:val="00C31B7B"/>
    <w:rsid w:val="00C36781"/>
    <w:rsid w:val="00C43428"/>
    <w:rsid w:val="00C47120"/>
    <w:rsid w:val="00C47D68"/>
    <w:rsid w:val="00C526B1"/>
    <w:rsid w:val="00C53BC1"/>
    <w:rsid w:val="00C53D43"/>
    <w:rsid w:val="00C57210"/>
    <w:rsid w:val="00C5761D"/>
    <w:rsid w:val="00C64082"/>
    <w:rsid w:val="00C664FB"/>
    <w:rsid w:val="00C75F8C"/>
    <w:rsid w:val="00C80DFF"/>
    <w:rsid w:val="00C813F1"/>
    <w:rsid w:val="00C81CCF"/>
    <w:rsid w:val="00CA3B76"/>
    <w:rsid w:val="00CC2B32"/>
    <w:rsid w:val="00CD090E"/>
    <w:rsid w:val="00CD2686"/>
    <w:rsid w:val="00CD33C1"/>
    <w:rsid w:val="00CD785B"/>
    <w:rsid w:val="00CF4EA8"/>
    <w:rsid w:val="00D03945"/>
    <w:rsid w:val="00D050A8"/>
    <w:rsid w:val="00D07D7C"/>
    <w:rsid w:val="00D11B22"/>
    <w:rsid w:val="00D25411"/>
    <w:rsid w:val="00D33279"/>
    <w:rsid w:val="00D343C1"/>
    <w:rsid w:val="00D36641"/>
    <w:rsid w:val="00D377C5"/>
    <w:rsid w:val="00D42867"/>
    <w:rsid w:val="00D42DC9"/>
    <w:rsid w:val="00D44AE5"/>
    <w:rsid w:val="00D556D9"/>
    <w:rsid w:val="00D62389"/>
    <w:rsid w:val="00D62865"/>
    <w:rsid w:val="00D72807"/>
    <w:rsid w:val="00D72DC2"/>
    <w:rsid w:val="00DB0E89"/>
    <w:rsid w:val="00DB56A4"/>
    <w:rsid w:val="00DB6A66"/>
    <w:rsid w:val="00DC03D9"/>
    <w:rsid w:val="00DC0C5B"/>
    <w:rsid w:val="00DC467F"/>
    <w:rsid w:val="00DD218B"/>
    <w:rsid w:val="00DD3548"/>
    <w:rsid w:val="00DD371F"/>
    <w:rsid w:val="00DF2135"/>
    <w:rsid w:val="00DF7270"/>
    <w:rsid w:val="00E04F71"/>
    <w:rsid w:val="00E06345"/>
    <w:rsid w:val="00E11D87"/>
    <w:rsid w:val="00E12193"/>
    <w:rsid w:val="00E13075"/>
    <w:rsid w:val="00E218B6"/>
    <w:rsid w:val="00E2442D"/>
    <w:rsid w:val="00E30689"/>
    <w:rsid w:val="00E35823"/>
    <w:rsid w:val="00E365AF"/>
    <w:rsid w:val="00E400C7"/>
    <w:rsid w:val="00E412C2"/>
    <w:rsid w:val="00E41407"/>
    <w:rsid w:val="00E42F0F"/>
    <w:rsid w:val="00E437C9"/>
    <w:rsid w:val="00E60665"/>
    <w:rsid w:val="00E811C4"/>
    <w:rsid w:val="00E85EDE"/>
    <w:rsid w:val="00E8650B"/>
    <w:rsid w:val="00E87089"/>
    <w:rsid w:val="00E907F6"/>
    <w:rsid w:val="00EA55F2"/>
    <w:rsid w:val="00EB11C6"/>
    <w:rsid w:val="00EB37D2"/>
    <w:rsid w:val="00EB4EE7"/>
    <w:rsid w:val="00EB76B5"/>
    <w:rsid w:val="00EC2AFB"/>
    <w:rsid w:val="00EC5975"/>
    <w:rsid w:val="00ED542B"/>
    <w:rsid w:val="00EE107C"/>
    <w:rsid w:val="00EE327D"/>
    <w:rsid w:val="00EF0D09"/>
    <w:rsid w:val="00EF18D7"/>
    <w:rsid w:val="00EF714A"/>
    <w:rsid w:val="00F07E2D"/>
    <w:rsid w:val="00F108FD"/>
    <w:rsid w:val="00F11084"/>
    <w:rsid w:val="00F1169D"/>
    <w:rsid w:val="00F149BE"/>
    <w:rsid w:val="00F249B1"/>
    <w:rsid w:val="00F254BE"/>
    <w:rsid w:val="00F313B7"/>
    <w:rsid w:val="00F33972"/>
    <w:rsid w:val="00F3510A"/>
    <w:rsid w:val="00F40CAF"/>
    <w:rsid w:val="00F4202A"/>
    <w:rsid w:val="00F514D2"/>
    <w:rsid w:val="00F53D77"/>
    <w:rsid w:val="00F56881"/>
    <w:rsid w:val="00F61B5F"/>
    <w:rsid w:val="00F62663"/>
    <w:rsid w:val="00F64562"/>
    <w:rsid w:val="00F65A09"/>
    <w:rsid w:val="00F65F04"/>
    <w:rsid w:val="00F701DE"/>
    <w:rsid w:val="00F777C3"/>
    <w:rsid w:val="00F81656"/>
    <w:rsid w:val="00F87CC2"/>
    <w:rsid w:val="00F97532"/>
    <w:rsid w:val="00F97E8A"/>
    <w:rsid w:val="00FB3495"/>
    <w:rsid w:val="00FB4BA6"/>
    <w:rsid w:val="00FC33F9"/>
    <w:rsid w:val="00FD448B"/>
    <w:rsid w:val="00FE452B"/>
    <w:rsid w:val="00FE5066"/>
    <w:rsid w:val="00FE63BA"/>
    <w:rsid w:val="00FF3BEA"/>
    <w:rsid w:val="00FF445C"/>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FBF491-19B9-4023-BFC0-8F6180C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B5"/>
    <w:rPr>
      <w:sz w:val="24"/>
      <w:szCs w:val="24"/>
      <w:lang w:val="es-ES" w:eastAsia="es-ES"/>
    </w:rPr>
  </w:style>
  <w:style w:type="paragraph" w:styleId="Ttulo1">
    <w:name w:val="heading 1"/>
    <w:basedOn w:val="Normal"/>
    <w:next w:val="Normal"/>
    <w:link w:val="Ttulo1Car"/>
    <w:qFormat/>
    <w:rsid w:val="00EB76B5"/>
    <w:pPr>
      <w:keepNext/>
      <w:outlineLvl w:val="0"/>
    </w:pPr>
    <w:rPr>
      <w:rFonts w:ascii="Arial" w:hAnsi="Arial"/>
      <w:b/>
      <w:sz w:val="18"/>
      <w:szCs w:val="20"/>
      <w:lang w:val="es-MX"/>
    </w:rPr>
  </w:style>
  <w:style w:type="paragraph" w:styleId="Ttulo4">
    <w:name w:val="heading 4"/>
    <w:basedOn w:val="Normal"/>
    <w:next w:val="Normal"/>
    <w:link w:val="Ttulo4Car"/>
    <w:qFormat/>
    <w:rsid w:val="00EB76B5"/>
    <w:pPr>
      <w:keepNext/>
      <w:jc w:val="center"/>
      <w:outlineLvl w:val="3"/>
    </w:pPr>
    <w:rPr>
      <w:rFonts w:ascii="Arial" w:hAnsi="Arial"/>
      <w:b/>
      <w:bCs/>
      <w:szCs w:val="20"/>
    </w:rPr>
  </w:style>
  <w:style w:type="paragraph" w:styleId="Ttulo5">
    <w:name w:val="heading 5"/>
    <w:basedOn w:val="Normal"/>
    <w:next w:val="Normal"/>
    <w:link w:val="Ttulo5Car"/>
    <w:qFormat/>
    <w:rsid w:val="00EB76B5"/>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6B5"/>
    <w:rPr>
      <w:rFonts w:ascii="Arial" w:hAnsi="Arial"/>
      <w:b/>
      <w:sz w:val="18"/>
      <w:lang w:val="es-MX" w:eastAsia="es-ES" w:bidi="ar-SA"/>
    </w:rPr>
  </w:style>
  <w:style w:type="character" w:customStyle="1" w:styleId="Ttulo4Car">
    <w:name w:val="Título 4 Car"/>
    <w:basedOn w:val="Fuentedeprrafopredeter"/>
    <w:link w:val="Ttulo4"/>
    <w:rsid w:val="00EB76B5"/>
    <w:rPr>
      <w:rFonts w:ascii="Arial" w:hAnsi="Arial"/>
      <w:b/>
      <w:bCs/>
      <w:sz w:val="24"/>
      <w:lang w:val="es-ES" w:eastAsia="es-ES" w:bidi="ar-SA"/>
    </w:rPr>
  </w:style>
  <w:style w:type="character" w:customStyle="1" w:styleId="Ttulo5Car">
    <w:name w:val="Título 5 Car"/>
    <w:basedOn w:val="Fuentedeprrafopredeter"/>
    <w:link w:val="Ttulo5"/>
    <w:rsid w:val="00EB76B5"/>
    <w:rPr>
      <w:rFonts w:ascii="Arial" w:hAnsi="Arial"/>
      <w:b/>
      <w:lang w:val="es-MX" w:eastAsia="es-ES" w:bidi="ar-SA"/>
    </w:rPr>
  </w:style>
  <w:style w:type="paragraph" w:styleId="Encabezado">
    <w:name w:val="header"/>
    <w:aliases w:val=" Car,Car,Car Car Car Car Car Car,Car Car Car Car Car Car Car Car Car Car Car,Car Car Car Car Car Car Car Car,Car Car Car Car,Car Car Car"/>
    <w:basedOn w:val="Normal"/>
    <w:link w:val="EncabezadoCar"/>
    <w:rsid w:val="00EB76B5"/>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EB76B5"/>
    <w:rPr>
      <w:rFonts w:ascii="Arial" w:hAnsi="Arial"/>
      <w:sz w:val="24"/>
      <w:lang w:val="es-ES" w:eastAsia="es-ES" w:bidi="ar-SA"/>
    </w:rPr>
  </w:style>
  <w:style w:type="paragraph" w:styleId="Piedepgina">
    <w:name w:val="footer"/>
    <w:basedOn w:val="Normal"/>
    <w:link w:val="PiedepginaCar"/>
    <w:rsid w:val="00EB76B5"/>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EB76B5"/>
    <w:rPr>
      <w:rFonts w:ascii="Arial" w:hAnsi="Arial"/>
      <w:sz w:val="24"/>
      <w:lang w:val="es-ES" w:eastAsia="es-ES" w:bidi="ar-SA"/>
    </w:rPr>
  </w:style>
  <w:style w:type="character" w:styleId="Nmerodepgina">
    <w:name w:val="page number"/>
    <w:basedOn w:val="Fuentedeprrafopredeter"/>
    <w:rsid w:val="00EB76B5"/>
  </w:style>
  <w:style w:type="paragraph" w:styleId="Textoindependiente">
    <w:name w:val="Body Text"/>
    <w:basedOn w:val="Normal"/>
    <w:link w:val="TextoindependienteCar"/>
    <w:rsid w:val="00EB76B5"/>
    <w:pPr>
      <w:jc w:val="center"/>
    </w:pPr>
    <w:rPr>
      <w:b/>
      <w:lang w:val="es-MX"/>
    </w:rPr>
  </w:style>
  <w:style w:type="character" w:customStyle="1" w:styleId="TextoindependienteCar">
    <w:name w:val="Texto independiente Car"/>
    <w:basedOn w:val="Fuentedeprrafopredeter"/>
    <w:link w:val="Textoindependiente"/>
    <w:rsid w:val="00EB76B5"/>
    <w:rPr>
      <w:b/>
      <w:sz w:val="24"/>
      <w:szCs w:val="24"/>
      <w:lang w:val="es-MX" w:eastAsia="es-ES" w:bidi="ar-SA"/>
    </w:rPr>
  </w:style>
  <w:style w:type="character" w:styleId="Hipervnculo">
    <w:name w:val="Hyperlink"/>
    <w:basedOn w:val="Fuentedeprrafopredeter"/>
    <w:rsid w:val="00EB76B5"/>
    <w:rPr>
      <w:color w:val="0000FF"/>
      <w:u w:val="single"/>
    </w:rPr>
  </w:style>
  <w:style w:type="table" w:styleId="Tablaconcuadrcula">
    <w:name w:val="Table Grid"/>
    <w:basedOn w:val="Tablanormal"/>
    <w:uiPriority w:val="39"/>
    <w:rsid w:val="00515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41136"/>
    <w:pPr>
      <w:spacing w:before="100" w:beforeAutospacing="1" w:after="100" w:afterAutospacing="1"/>
    </w:pPr>
  </w:style>
  <w:style w:type="paragraph" w:customStyle="1" w:styleId="Style1">
    <w:name w:val="Style 1"/>
    <w:basedOn w:val="Normal"/>
    <w:rsid w:val="00FD448B"/>
    <w:pPr>
      <w:widowControl w:val="0"/>
      <w:autoSpaceDE w:val="0"/>
      <w:autoSpaceDN w:val="0"/>
      <w:spacing w:line="408" w:lineRule="atLeast"/>
      <w:jc w:val="both"/>
    </w:pPr>
    <w:rPr>
      <w:lang w:val="en-US"/>
    </w:rPr>
  </w:style>
  <w:style w:type="paragraph" w:styleId="Textodeglobo">
    <w:name w:val="Balloon Text"/>
    <w:basedOn w:val="Normal"/>
    <w:link w:val="TextodegloboCar"/>
    <w:rsid w:val="00240CA6"/>
    <w:rPr>
      <w:rFonts w:ascii="Tahoma" w:hAnsi="Tahoma" w:cs="Tahoma"/>
      <w:sz w:val="16"/>
      <w:szCs w:val="16"/>
    </w:rPr>
  </w:style>
  <w:style w:type="character" w:customStyle="1" w:styleId="TextodegloboCar">
    <w:name w:val="Texto de globo Car"/>
    <w:basedOn w:val="Fuentedeprrafopredeter"/>
    <w:link w:val="Textodeglobo"/>
    <w:rsid w:val="00240CA6"/>
    <w:rPr>
      <w:rFonts w:ascii="Tahoma" w:hAnsi="Tahoma" w:cs="Tahoma"/>
      <w:sz w:val="16"/>
      <w:szCs w:val="16"/>
      <w:lang w:val="es-ES" w:eastAsia="es-ES"/>
    </w:rPr>
  </w:style>
  <w:style w:type="character" w:styleId="Textoennegrita">
    <w:name w:val="Strong"/>
    <w:basedOn w:val="Fuentedeprrafopredeter"/>
    <w:uiPriority w:val="22"/>
    <w:qFormat/>
    <w:rsid w:val="00751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3713">
      <w:bodyDiv w:val="1"/>
      <w:marLeft w:val="0"/>
      <w:marRight w:val="0"/>
      <w:marTop w:val="0"/>
      <w:marBottom w:val="0"/>
      <w:divBdr>
        <w:top w:val="none" w:sz="0" w:space="0" w:color="auto"/>
        <w:left w:val="none" w:sz="0" w:space="0" w:color="auto"/>
        <w:bottom w:val="none" w:sz="0" w:space="0" w:color="auto"/>
        <w:right w:val="none" w:sz="0" w:space="0" w:color="auto"/>
      </w:divBdr>
    </w:div>
    <w:div w:id="1009870418">
      <w:bodyDiv w:val="1"/>
      <w:marLeft w:val="0"/>
      <w:marRight w:val="0"/>
      <w:marTop w:val="0"/>
      <w:marBottom w:val="0"/>
      <w:divBdr>
        <w:top w:val="none" w:sz="0" w:space="0" w:color="auto"/>
        <w:left w:val="none" w:sz="0" w:space="0" w:color="auto"/>
        <w:bottom w:val="none" w:sz="0" w:space="0" w:color="auto"/>
        <w:right w:val="none" w:sz="0" w:space="0" w:color="auto"/>
      </w:divBdr>
    </w:div>
    <w:div w:id="1243250536">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 w:id="1365520695">
      <w:bodyDiv w:val="1"/>
      <w:marLeft w:val="0"/>
      <w:marRight w:val="0"/>
      <w:marTop w:val="0"/>
      <w:marBottom w:val="0"/>
      <w:divBdr>
        <w:top w:val="none" w:sz="0" w:space="0" w:color="auto"/>
        <w:left w:val="none" w:sz="0" w:space="0" w:color="auto"/>
        <w:bottom w:val="none" w:sz="0" w:space="0" w:color="auto"/>
        <w:right w:val="none" w:sz="0" w:space="0" w:color="auto"/>
      </w:divBdr>
    </w:div>
    <w:div w:id="1365864604">
      <w:bodyDiv w:val="1"/>
      <w:marLeft w:val="0"/>
      <w:marRight w:val="0"/>
      <w:marTop w:val="0"/>
      <w:marBottom w:val="0"/>
      <w:divBdr>
        <w:top w:val="none" w:sz="0" w:space="0" w:color="auto"/>
        <w:left w:val="none" w:sz="0" w:space="0" w:color="auto"/>
        <w:bottom w:val="none" w:sz="0" w:space="0" w:color="auto"/>
        <w:right w:val="none" w:sz="0" w:space="0" w:color="auto"/>
      </w:divBdr>
    </w:div>
    <w:div w:id="18624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4</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NIVEL DE REVISIÓN</vt:lpstr>
    </vt:vector>
  </TitlesOfParts>
  <Company>Dark</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REVISIÓN</dc:title>
  <dc:creator>Arturo</dc:creator>
  <cp:lastModifiedBy>dELL 2</cp:lastModifiedBy>
  <cp:revision>66</cp:revision>
  <cp:lastPrinted>2015-10-02T14:46:00Z</cp:lastPrinted>
  <dcterms:created xsi:type="dcterms:W3CDTF">2015-07-26T20:43:00Z</dcterms:created>
  <dcterms:modified xsi:type="dcterms:W3CDTF">2018-05-17T16:34:00Z</dcterms:modified>
</cp:coreProperties>
</file>